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1DA9" w14:textId="1E218692" w:rsidR="0060564C" w:rsidRPr="00CA4737" w:rsidRDefault="10F2417C" w:rsidP="10F2417C">
      <w:pPr>
        <w:pStyle w:val="Title"/>
        <w:rPr>
          <w:rFonts w:ascii="Times New Roman" w:hAnsi="Times New Roman"/>
          <w:sz w:val="28"/>
          <w:szCs w:val="28"/>
        </w:rPr>
      </w:pPr>
      <w:r w:rsidRPr="10F2417C">
        <w:rPr>
          <w:rFonts w:ascii="Times New Roman" w:hAnsi="Times New Roman"/>
          <w:sz w:val="28"/>
          <w:szCs w:val="28"/>
        </w:rPr>
        <w:t>JENNIFER (SCHWARTZ) MUNDAY, PHD, MPH</w:t>
      </w:r>
    </w:p>
    <w:p w14:paraId="3F5AD48A" w14:textId="046C0497" w:rsidR="0060564C" w:rsidRDefault="3B5B9E3B" w:rsidP="59EB77BE">
      <w:pPr>
        <w:jc w:val="center"/>
        <w:rPr>
          <w:rFonts w:ascii="Times New Roman" w:hAnsi="Times New Roman"/>
          <w:b/>
          <w:bCs/>
        </w:rPr>
      </w:pPr>
      <w:r w:rsidRPr="3B5B9E3B">
        <w:rPr>
          <w:rFonts w:ascii="Times New Roman" w:hAnsi="Times New Roman"/>
          <w:b/>
          <w:bCs/>
        </w:rPr>
        <w:t>805 Anacapa Court</w:t>
      </w:r>
    </w:p>
    <w:p w14:paraId="02EBB2ED" w14:textId="03CD0D5D" w:rsidR="00CE1010" w:rsidRPr="00CA4737" w:rsidRDefault="3B5B9E3B" w:rsidP="59EB77BE">
      <w:pPr>
        <w:jc w:val="center"/>
        <w:rPr>
          <w:rFonts w:ascii="Times New Roman" w:hAnsi="Times New Roman"/>
          <w:b/>
          <w:bCs/>
        </w:rPr>
      </w:pPr>
      <w:r w:rsidRPr="3B5B9E3B">
        <w:rPr>
          <w:rFonts w:ascii="Times New Roman" w:hAnsi="Times New Roman"/>
          <w:b/>
          <w:bCs/>
        </w:rPr>
        <w:t>San Diego, CA 92109</w:t>
      </w:r>
    </w:p>
    <w:p w14:paraId="63A40FEB" w14:textId="77777777" w:rsidR="0060564C" w:rsidRPr="00CA4737" w:rsidRDefault="604CCEAC" w:rsidP="169EB164">
      <w:pPr>
        <w:jc w:val="center"/>
        <w:rPr>
          <w:rFonts w:ascii="Times New Roman" w:hAnsi="Times New Roman"/>
          <w:b/>
          <w:bCs/>
        </w:rPr>
      </w:pPr>
      <w:r w:rsidRPr="604CCEAC">
        <w:rPr>
          <w:rFonts w:ascii="Times New Roman" w:hAnsi="Times New Roman"/>
          <w:b/>
          <w:bCs/>
        </w:rPr>
        <w:t xml:space="preserve"> (619) 675-9698</w:t>
      </w:r>
    </w:p>
    <w:p w14:paraId="7AEAC1F7" w14:textId="3A530299" w:rsidR="10F2417C" w:rsidRDefault="10F2417C" w:rsidP="10F2417C">
      <w:pPr>
        <w:jc w:val="center"/>
        <w:rPr>
          <w:rFonts w:ascii="Times New Roman" w:hAnsi="Times New Roman"/>
          <w:b/>
          <w:bCs/>
        </w:rPr>
      </w:pPr>
      <w:r w:rsidRPr="10F2417C">
        <w:rPr>
          <w:rFonts w:ascii="Times New Roman" w:hAnsi="Times New Roman"/>
          <w:b/>
          <w:bCs/>
        </w:rPr>
        <w:t>jmunday@sdsu.edu</w:t>
      </w:r>
    </w:p>
    <w:p w14:paraId="28F910D7" w14:textId="77777777" w:rsidR="00C36687" w:rsidRPr="00CA4737" w:rsidRDefault="00C36687" w:rsidP="0031273D">
      <w:pPr>
        <w:tabs>
          <w:tab w:val="left" w:pos="1890"/>
          <w:tab w:val="left" w:pos="2520"/>
        </w:tabs>
        <w:rPr>
          <w:rFonts w:ascii="Times New Roman" w:hAnsi="Times New Roman"/>
          <w:b/>
          <w:szCs w:val="24"/>
        </w:rPr>
      </w:pPr>
    </w:p>
    <w:p w14:paraId="25A2278A" w14:textId="25E14D1D" w:rsidR="00267804" w:rsidRDefault="3654C5E0" w:rsidP="169EB164">
      <w:pPr>
        <w:tabs>
          <w:tab w:val="left" w:pos="1890"/>
          <w:tab w:val="left" w:pos="2520"/>
        </w:tabs>
        <w:rPr>
          <w:rFonts w:ascii="Times New Roman" w:hAnsi="Times New Roman"/>
          <w:b/>
          <w:bCs/>
        </w:rPr>
      </w:pPr>
      <w:r w:rsidRPr="3654C5E0">
        <w:rPr>
          <w:rFonts w:ascii="Times New Roman" w:hAnsi="Times New Roman"/>
          <w:b/>
          <w:bCs/>
          <w:u w:val="single"/>
        </w:rPr>
        <w:t>EDUCATION</w:t>
      </w:r>
    </w:p>
    <w:p w14:paraId="12AC307B" w14:textId="77777777" w:rsidR="00036E26" w:rsidRPr="00CA4737" w:rsidRDefault="00036E26" w:rsidP="58182571">
      <w:pPr>
        <w:tabs>
          <w:tab w:val="left" w:pos="1890"/>
          <w:tab w:val="left" w:pos="2520"/>
        </w:tabs>
        <w:rPr>
          <w:rFonts w:ascii="Times New Roman" w:hAnsi="Times New Roman"/>
          <w:b/>
          <w:bCs/>
        </w:rPr>
      </w:pPr>
    </w:p>
    <w:tbl>
      <w:tblPr>
        <w:tblW w:w="10080" w:type="dxa"/>
        <w:tblLook w:val="04A0" w:firstRow="1" w:lastRow="0" w:firstColumn="1" w:lastColumn="0" w:noHBand="0" w:noVBand="1"/>
      </w:tblPr>
      <w:tblGrid>
        <w:gridCol w:w="696"/>
        <w:gridCol w:w="2544"/>
        <w:gridCol w:w="6840"/>
      </w:tblGrid>
      <w:tr w:rsidR="004F66B8" w:rsidRPr="00CA4737" w14:paraId="0C4AD92D" w14:textId="77777777" w:rsidTr="0070083A">
        <w:trPr>
          <w:trHeight w:val="297"/>
        </w:trPr>
        <w:tc>
          <w:tcPr>
            <w:tcW w:w="696" w:type="dxa"/>
          </w:tcPr>
          <w:p w14:paraId="55DB2128" w14:textId="3B93FE34" w:rsidR="004F66B8" w:rsidRDefault="004F66B8" w:rsidP="00327ED5">
            <w:pPr>
              <w:rPr>
                <w:rFonts w:ascii="Times New Roman" w:hAnsi="Times New Roman"/>
              </w:rPr>
            </w:pPr>
            <w:r>
              <w:rPr>
                <w:rFonts w:ascii="Times New Roman" w:hAnsi="Times New Roman"/>
              </w:rPr>
              <w:t>2013</w:t>
            </w:r>
          </w:p>
        </w:tc>
        <w:tc>
          <w:tcPr>
            <w:tcW w:w="2544" w:type="dxa"/>
          </w:tcPr>
          <w:p w14:paraId="6409C626" w14:textId="05E86A01" w:rsidR="004F66B8" w:rsidRPr="004F66B8" w:rsidRDefault="004F66B8" w:rsidP="004F66B8">
            <w:pPr>
              <w:rPr>
                <w:rFonts w:ascii="Times New Roman" w:hAnsi="Times New Roman"/>
              </w:rPr>
            </w:pPr>
            <w:r w:rsidRPr="004F66B8">
              <w:rPr>
                <w:rFonts w:ascii="Times New Roman" w:hAnsi="Times New Roman"/>
              </w:rPr>
              <w:t>Postdoctoral Fellow</w:t>
            </w:r>
            <w:r>
              <w:rPr>
                <w:rFonts w:ascii="Times New Roman" w:hAnsi="Times New Roman"/>
              </w:rPr>
              <w:t>ship</w:t>
            </w:r>
            <w:r w:rsidRPr="004F66B8">
              <w:rPr>
                <w:rFonts w:ascii="Times New Roman" w:hAnsi="Times New Roman"/>
              </w:rPr>
              <w:t xml:space="preserve"> </w:t>
            </w:r>
          </w:p>
          <w:p w14:paraId="5293E089" w14:textId="77777777" w:rsidR="004F66B8" w:rsidRDefault="004F66B8" w:rsidP="00327ED5">
            <w:pPr>
              <w:rPr>
                <w:rFonts w:ascii="Times New Roman" w:hAnsi="Times New Roman"/>
              </w:rPr>
            </w:pPr>
          </w:p>
        </w:tc>
        <w:tc>
          <w:tcPr>
            <w:tcW w:w="6840" w:type="dxa"/>
          </w:tcPr>
          <w:p w14:paraId="3B832135" w14:textId="40376282" w:rsidR="004F66B8" w:rsidRPr="006339DE" w:rsidRDefault="004F66B8" w:rsidP="004F66B8">
            <w:pPr>
              <w:rPr>
                <w:rFonts w:ascii="Times New Roman" w:hAnsi="Times New Roman"/>
              </w:rPr>
            </w:pPr>
            <w:r w:rsidRPr="169EB164">
              <w:rPr>
                <w:rFonts w:ascii="Times New Roman" w:hAnsi="Times New Roman"/>
              </w:rPr>
              <w:t xml:space="preserve">University of British Columbia; Vancouver, BC, Canada </w:t>
            </w:r>
          </w:p>
          <w:p w14:paraId="309DBE34" w14:textId="77777777" w:rsidR="004F66B8" w:rsidRPr="006339DE" w:rsidRDefault="004F66B8" w:rsidP="004F66B8">
            <w:pPr>
              <w:pStyle w:val="ListParagraph"/>
              <w:numPr>
                <w:ilvl w:val="0"/>
                <w:numId w:val="16"/>
              </w:numPr>
            </w:pPr>
            <w:r>
              <w:t>Primary projects: 1) Supporting Tailored Approaches to Reducing Tobacco (START) – Decreasing Breast Cancer Incidence; 2) the British Columbia Adolescent Substance Use Survey (BASUS); and 3) the Douglas College Health and Wellness Survey</w:t>
            </w:r>
          </w:p>
          <w:p w14:paraId="0E19BBEB" w14:textId="77777777" w:rsidR="004F66B8" w:rsidRPr="27D04148" w:rsidRDefault="004F66B8" w:rsidP="00327ED5">
            <w:pPr>
              <w:rPr>
                <w:rFonts w:ascii="Times New Roman" w:hAnsi="Times New Roman"/>
              </w:rPr>
            </w:pPr>
          </w:p>
        </w:tc>
      </w:tr>
      <w:tr w:rsidR="003F016D" w:rsidRPr="00CA4737" w14:paraId="2336C5C8" w14:textId="77777777" w:rsidTr="0070083A">
        <w:trPr>
          <w:trHeight w:val="297"/>
        </w:trPr>
        <w:tc>
          <w:tcPr>
            <w:tcW w:w="696" w:type="dxa"/>
          </w:tcPr>
          <w:p w14:paraId="06C21558" w14:textId="6500D2B5" w:rsidR="00327ED5" w:rsidRPr="169EB164" w:rsidRDefault="003F016D" w:rsidP="00327ED5">
            <w:pPr>
              <w:rPr>
                <w:rFonts w:ascii="Times New Roman" w:hAnsi="Times New Roman"/>
              </w:rPr>
            </w:pPr>
            <w:r>
              <w:rPr>
                <w:rFonts w:ascii="Times New Roman" w:hAnsi="Times New Roman"/>
              </w:rPr>
              <w:t>2012</w:t>
            </w:r>
          </w:p>
        </w:tc>
        <w:tc>
          <w:tcPr>
            <w:tcW w:w="2544" w:type="dxa"/>
          </w:tcPr>
          <w:p w14:paraId="5EB9954D" w14:textId="6B2918F1" w:rsidR="00327ED5" w:rsidRPr="169EB164" w:rsidRDefault="003F016D" w:rsidP="00327ED5">
            <w:pPr>
              <w:rPr>
                <w:rFonts w:ascii="Times New Roman" w:hAnsi="Times New Roman"/>
              </w:rPr>
            </w:pPr>
            <w:r>
              <w:rPr>
                <w:rFonts w:ascii="Times New Roman" w:hAnsi="Times New Roman"/>
              </w:rPr>
              <w:t xml:space="preserve">Ph.D., Public Health  </w:t>
            </w:r>
          </w:p>
        </w:tc>
        <w:tc>
          <w:tcPr>
            <w:tcW w:w="6840" w:type="dxa"/>
          </w:tcPr>
          <w:p w14:paraId="5F51DD91" w14:textId="23A89A0E" w:rsidR="00327ED5" w:rsidRDefault="00327ED5" w:rsidP="00327ED5">
            <w:pPr>
              <w:rPr>
                <w:rFonts w:ascii="Times New Roman" w:hAnsi="Times New Roman"/>
              </w:rPr>
            </w:pPr>
            <w:r w:rsidRPr="27D04148">
              <w:rPr>
                <w:rFonts w:ascii="Times New Roman" w:hAnsi="Times New Roman"/>
              </w:rPr>
              <w:t xml:space="preserve">University of California, San Diego / San Diego State University Joint Doctoral Program; San Diego, CA  </w:t>
            </w:r>
          </w:p>
          <w:p w14:paraId="489EF901" w14:textId="31C42B62" w:rsidR="00CF2634" w:rsidRPr="00CF2634" w:rsidRDefault="00CF2634" w:rsidP="00327ED5">
            <w:pPr>
              <w:pStyle w:val="ListParagraph"/>
              <w:numPr>
                <w:ilvl w:val="0"/>
                <w:numId w:val="16"/>
              </w:numPr>
              <w:rPr>
                <w:i/>
                <w:iCs/>
              </w:rPr>
            </w:pPr>
            <w:r>
              <w:t xml:space="preserve">Emphasis: Preventive Medicine / Health Behavior Research </w:t>
            </w:r>
          </w:p>
          <w:p w14:paraId="40A452C6" w14:textId="52EF7D19" w:rsidR="00327ED5" w:rsidRDefault="00327ED5" w:rsidP="00327ED5">
            <w:pPr>
              <w:pStyle w:val="ListParagraph"/>
              <w:numPr>
                <w:ilvl w:val="0"/>
                <w:numId w:val="16"/>
              </w:numPr>
              <w:rPr>
                <w:i/>
                <w:iCs/>
              </w:rPr>
            </w:pPr>
            <w:r>
              <w:t xml:space="preserve">Dissertation: </w:t>
            </w:r>
            <w:r w:rsidRPr="169EB164">
              <w:rPr>
                <w:i/>
                <w:iCs/>
              </w:rPr>
              <w:t>Sleep and Markers of Cardiovascular Disease Risk in Elderly Alzheimer’s Caregivers</w:t>
            </w:r>
          </w:p>
          <w:p w14:paraId="10A19DFE" w14:textId="005B10E8" w:rsidR="00327ED5" w:rsidRPr="00327ED5" w:rsidRDefault="00327ED5" w:rsidP="00327ED5">
            <w:pPr>
              <w:pStyle w:val="ListParagraph"/>
              <w:rPr>
                <w:i/>
                <w:iCs/>
              </w:rPr>
            </w:pPr>
          </w:p>
        </w:tc>
      </w:tr>
      <w:tr w:rsidR="003F016D" w:rsidRPr="00CA4737" w14:paraId="011905BF" w14:textId="77777777" w:rsidTr="0070083A">
        <w:trPr>
          <w:trHeight w:val="297"/>
        </w:trPr>
        <w:tc>
          <w:tcPr>
            <w:tcW w:w="696" w:type="dxa"/>
          </w:tcPr>
          <w:p w14:paraId="3057D8F4" w14:textId="2A5ADDA7" w:rsidR="00327ED5" w:rsidRPr="169EB164" w:rsidRDefault="003F016D" w:rsidP="00327ED5">
            <w:pPr>
              <w:rPr>
                <w:rFonts w:ascii="Times New Roman" w:hAnsi="Times New Roman"/>
              </w:rPr>
            </w:pPr>
            <w:r>
              <w:rPr>
                <w:rFonts w:ascii="Times New Roman" w:hAnsi="Times New Roman"/>
              </w:rPr>
              <w:t>2008</w:t>
            </w:r>
          </w:p>
        </w:tc>
        <w:tc>
          <w:tcPr>
            <w:tcW w:w="2544" w:type="dxa"/>
          </w:tcPr>
          <w:p w14:paraId="352ADC1D" w14:textId="3F8457A4" w:rsidR="00327ED5" w:rsidRPr="169EB164" w:rsidRDefault="003F016D" w:rsidP="00327ED5">
            <w:pPr>
              <w:rPr>
                <w:rFonts w:ascii="Times New Roman" w:hAnsi="Times New Roman"/>
              </w:rPr>
            </w:pPr>
            <w:r>
              <w:rPr>
                <w:rFonts w:ascii="Times New Roman" w:hAnsi="Times New Roman"/>
              </w:rPr>
              <w:t>M.P.H., Health Policy</w:t>
            </w:r>
          </w:p>
        </w:tc>
        <w:tc>
          <w:tcPr>
            <w:tcW w:w="6840" w:type="dxa"/>
          </w:tcPr>
          <w:p w14:paraId="536A31AA" w14:textId="0E066549" w:rsidR="00327ED5" w:rsidRDefault="00327ED5" w:rsidP="00327ED5">
            <w:pPr>
              <w:rPr>
                <w:rFonts w:ascii="Times New Roman" w:hAnsi="Times New Roman"/>
              </w:rPr>
            </w:pPr>
            <w:r w:rsidRPr="169EB164">
              <w:rPr>
                <w:rFonts w:ascii="Times New Roman" w:hAnsi="Times New Roman"/>
              </w:rPr>
              <w:t xml:space="preserve">The George Washington University; Washington, DC </w:t>
            </w:r>
          </w:p>
          <w:p w14:paraId="05F7FA83" w14:textId="77777777" w:rsidR="00327ED5" w:rsidRDefault="00327ED5" w:rsidP="00327ED5">
            <w:pPr>
              <w:pStyle w:val="ListParagraph"/>
              <w:numPr>
                <w:ilvl w:val="0"/>
                <w:numId w:val="17"/>
              </w:numPr>
            </w:pPr>
            <w:r>
              <w:t xml:space="preserve">Thesis: </w:t>
            </w:r>
            <w:r w:rsidRPr="169EB164">
              <w:rPr>
                <w:i/>
                <w:iCs/>
              </w:rPr>
              <w:t>Limiting Food Marketing Directed at Children</w:t>
            </w:r>
            <w:r>
              <w:t xml:space="preserve"> </w:t>
            </w:r>
          </w:p>
          <w:p w14:paraId="484B0559" w14:textId="7B083C23" w:rsidR="00327ED5" w:rsidRPr="00327ED5" w:rsidRDefault="00327ED5" w:rsidP="00327ED5">
            <w:pPr>
              <w:pStyle w:val="ListParagraph"/>
            </w:pPr>
          </w:p>
        </w:tc>
      </w:tr>
      <w:tr w:rsidR="003F016D" w:rsidRPr="00CA4737" w14:paraId="205B8334" w14:textId="77777777" w:rsidTr="0070083A">
        <w:trPr>
          <w:trHeight w:val="297"/>
        </w:trPr>
        <w:tc>
          <w:tcPr>
            <w:tcW w:w="696" w:type="dxa"/>
          </w:tcPr>
          <w:p w14:paraId="58D39B98" w14:textId="443C8295" w:rsidR="00666C2F" w:rsidRPr="00CA4737" w:rsidRDefault="003F016D" w:rsidP="169EB164">
            <w:pPr>
              <w:rPr>
                <w:rFonts w:ascii="Times New Roman" w:hAnsi="Times New Roman"/>
              </w:rPr>
            </w:pPr>
            <w:r>
              <w:rPr>
                <w:rFonts w:ascii="Times New Roman" w:hAnsi="Times New Roman"/>
              </w:rPr>
              <w:t>2005</w:t>
            </w:r>
          </w:p>
        </w:tc>
        <w:tc>
          <w:tcPr>
            <w:tcW w:w="2544" w:type="dxa"/>
          </w:tcPr>
          <w:p w14:paraId="4904F47A" w14:textId="7E312539" w:rsidR="00666C2F" w:rsidRPr="00CA4737" w:rsidRDefault="003F016D" w:rsidP="169EB164">
            <w:pPr>
              <w:rPr>
                <w:rFonts w:ascii="Times New Roman" w:hAnsi="Times New Roman"/>
              </w:rPr>
            </w:pPr>
            <w:r>
              <w:rPr>
                <w:rFonts w:ascii="Times New Roman" w:hAnsi="Times New Roman"/>
              </w:rPr>
              <w:t xml:space="preserve">B.A., </w:t>
            </w:r>
            <w:proofErr w:type="spellStart"/>
            <w:r>
              <w:rPr>
                <w:rFonts w:ascii="Times New Roman" w:hAnsi="Times New Roman"/>
              </w:rPr>
              <w:t>BioPsychology</w:t>
            </w:r>
            <w:proofErr w:type="spellEnd"/>
            <w:r>
              <w:rPr>
                <w:rFonts w:ascii="Times New Roman" w:hAnsi="Times New Roman"/>
              </w:rPr>
              <w:t xml:space="preserve"> </w:t>
            </w:r>
          </w:p>
        </w:tc>
        <w:tc>
          <w:tcPr>
            <w:tcW w:w="6840" w:type="dxa"/>
          </w:tcPr>
          <w:p w14:paraId="2DDD680C" w14:textId="24CBDC06" w:rsidR="00036E26" w:rsidRDefault="169EB164" w:rsidP="169EB164">
            <w:pPr>
              <w:rPr>
                <w:rFonts w:ascii="Times New Roman" w:hAnsi="Times New Roman"/>
              </w:rPr>
            </w:pPr>
            <w:r w:rsidRPr="169EB164">
              <w:rPr>
                <w:rFonts w:ascii="Times New Roman" w:hAnsi="Times New Roman"/>
              </w:rPr>
              <w:t>Whitman College; Walla Walla, WA</w:t>
            </w:r>
          </w:p>
          <w:p w14:paraId="5E23D97D" w14:textId="73D1A2F6" w:rsidR="00036E26" w:rsidRPr="00327ED5" w:rsidRDefault="169EB164" w:rsidP="58182571">
            <w:pPr>
              <w:pStyle w:val="ListParagraph"/>
              <w:numPr>
                <w:ilvl w:val="0"/>
                <w:numId w:val="18"/>
              </w:numPr>
            </w:pPr>
            <w:r>
              <w:t xml:space="preserve">Thesis: </w:t>
            </w:r>
            <w:r w:rsidRPr="169EB164">
              <w:rPr>
                <w:i/>
                <w:iCs/>
              </w:rPr>
              <w:t>Sleep Restoration Improves Serving Accuracy: A Study on Varsity Tennis Players</w:t>
            </w:r>
            <w:r>
              <w:t xml:space="preserve"> </w:t>
            </w:r>
          </w:p>
        </w:tc>
      </w:tr>
    </w:tbl>
    <w:p w14:paraId="61141FD1" w14:textId="77777777" w:rsidR="0070083A" w:rsidRDefault="0070083A" w:rsidP="0059749A">
      <w:pPr>
        <w:pStyle w:val="Heading1"/>
        <w:ind w:left="0" w:firstLine="0"/>
        <w:rPr>
          <w:rFonts w:ascii="Times New Roman" w:hAnsi="Times New Roman"/>
          <w:sz w:val="24"/>
          <w:szCs w:val="24"/>
          <w:u w:val="single"/>
        </w:rPr>
      </w:pPr>
    </w:p>
    <w:p w14:paraId="389D7339" w14:textId="3A30114A" w:rsidR="58182571" w:rsidRDefault="0059749A" w:rsidP="0059749A">
      <w:pPr>
        <w:pStyle w:val="Heading1"/>
        <w:ind w:left="0" w:firstLine="0"/>
        <w:rPr>
          <w:rFonts w:ascii="Times New Roman" w:hAnsi="Times New Roman"/>
          <w:sz w:val="24"/>
          <w:szCs w:val="24"/>
          <w:u w:val="single"/>
        </w:rPr>
      </w:pPr>
      <w:r>
        <w:rPr>
          <w:rFonts w:ascii="Times New Roman" w:hAnsi="Times New Roman"/>
          <w:sz w:val="24"/>
          <w:szCs w:val="24"/>
          <w:u w:val="single"/>
        </w:rPr>
        <w:t>C</w:t>
      </w:r>
      <w:r w:rsidR="3654C5E0" w:rsidRPr="3654C5E0">
        <w:rPr>
          <w:rFonts w:ascii="Times New Roman" w:hAnsi="Times New Roman"/>
          <w:sz w:val="24"/>
          <w:szCs w:val="24"/>
          <w:u w:val="single"/>
        </w:rPr>
        <w:t>URRENT POSITIONS</w:t>
      </w:r>
    </w:p>
    <w:p w14:paraId="6A301BBC" w14:textId="77777777" w:rsidR="0070083A" w:rsidRPr="0070083A" w:rsidRDefault="0070083A" w:rsidP="0070083A"/>
    <w:tbl>
      <w:tblPr>
        <w:tblStyle w:val="PlainTable4"/>
        <w:tblpPr w:leftFromText="180" w:rightFromText="180" w:vertAnchor="text" w:horzAnchor="margin" w:tblpY="28"/>
        <w:tblW w:w="10075" w:type="dxa"/>
        <w:tblLayout w:type="fixed"/>
        <w:tblLook w:val="06A0" w:firstRow="1" w:lastRow="0" w:firstColumn="1" w:lastColumn="0" w:noHBand="1" w:noVBand="1"/>
      </w:tblPr>
      <w:tblGrid>
        <w:gridCol w:w="1530"/>
        <w:gridCol w:w="8545"/>
      </w:tblGrid>
      <w:tr w:rsidR="0070083A" w14:paraId="18BB2C6E" w14:textId="77777777" w:rsidTr="007E7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E063A36" w14:textId="77777777" w:rsidR="0070083A" w:rsidRDefault="0070083A" w:rsidP="0070083A">
            <w:pPr>
              <w:pStyle w:val="Heading1"/>
              <w:rPr>
                <w:rFonts w:ascii="Times New Roman" w:hAnsi="Times New Roman"/>
                <w:b/>
                <w:sz w:val="24"/>
                <w:szCs w:val="24"/>
              </w:rPr>
            </w:pPr>
            <w:r w:rsidRPr="3654C5E0">
              <w:rPr>
                <w:rFonts w:ascii="Times New Roman" w:hAnsi="Times New Roman"/>
                <w:sz w:val="24"/>
                <w:szCs w:val="24"/>
              </w:rPr>
              <w:t>2020-current</w:t>
            </w:r>
          </w:p>
        </w:tc>
        <w:tc>
          <w:tcPr>
            <w:tcW w:w="8545" w:type="dxa"/>
          </w:tcPr>
          <w:p w14:paraId="4FF41BBB" w14:textId="3006660A" w:rsidR="0070083A" w:rsidRPr="007E7EC9" w:rsidRDefault="0070083A" w:rsidP="0070083A">
            <w:pPr>
              <w:pStyle w:val="Heading1"/>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b/>
                <w:bCs w:val="0"/>
                <w:sz w:val="24"/>
                <w:szCs w:val="24"/>
              </w:rPr>
            </w:pPr>
            <w:r w:rsidRPr="007E7EC9">
              <w:rPr>
                <w:rFonts w:ascii="Times New Roman" w:hAnsi="Times New Roman"/>
                <w:b/>
                <w:bCs w:val="0"/>
                <w:sz w:val="24"/>
                <w:szCs w:val="24"/>
              </w:rPr>
              <w:t xml:space="preserve">Program Director, </w:t>
            </w:r>
            <w:r w:rsidRPr="007E7EC9">
              <w:rPr>
                <w:rFonts w:ascii="Times New Roman" w:hAnsi="Times New Roman"/>
                <w:b/>
                <w:bCs w:val="0"/>
                <w:sz w:val="24"/>
                <w:szCs w:val="24"/>
              </w:rPr>
              <w:t>San Diego State University Global Campus</w:t>
            </w:r>
            <w:r w:rsidRPr="007E7EC9">
              <w:rPr>
                <w:rFonts w:ascii="Times New Roman" w:hAnsi="Times New Roman"/>
                <w:b/>
                <w:bCs w:val="0"/>
                <w:sz w:val="24"/>
                <w:szCs w:val="24"/>
              </w:rPr>
              <w:t xml:space="preserve"> </w:t>
            </w:r>
            <w:r w:rsidRPr="007E7EC9">
              <w:rPr>
                <w:rFonts w:ascii="Times New Roman" w:hAnsi="Times New Roman"/>
                <w:b/>
                <w:bCs w:val="0"/>
                <w:sz w:val="24"/>
                <w:szCs w:val="24"/>
              </w:rPr>
              <w:t xml:space="preserve">Public </w:t>
            </w:r>
            <w:r w:rsidRPr="007E7EC9">
              <w:rPr>
                <w:rFonts w:ascii="Times New Roman" w:hAnsi="Times New Roman"/>
                <w:b/>
                <w:bCs w:val="0"/>
                <w:sz w:val="24"/>
                <w:szCs w:val="24"/>
              </w:rPr>
              <w:t>Health</w:t>
            </w:r>
            <w:r w:rsidRPr="007E7EC9">
              <w:rPr>
                <w:rFonts w:ascii="Times New Roman" w:hAnsi="Times New Roman"/>
                <w:b/>
                <w:bCs w:val="0"/>
                <w:sz w:val="24"/>
                <w:szCs w:val="24"/>
              </w:rPr>
              <w:t xml:space="preserve"> </w:t>
            </w:r>
            <w:r w:rsidRPr="007E7EC9">
              <w:rPr>
                <w:rFonts w:ascii="Times New Roman" w:hAnsi="Times New Roman"/>
                <w:b/>
                <w:bCs w:val="0"/>
                <w:sz w:val="24"/>
                <w:szCs w:val="24"/>
              </w:rPr>
              <w:t>Programs</w:t>
            </w:r>
          </w:p>
          <w:p w14:paraId="62D8C759" w14:textId="77777777" w:rsidR="0070083A" w:rsidRDefault="0070083A" w:rsidP="0070083A">
            <w:pP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b/>
                <w:bCs/>
                <w:szCs w:val="24"/>
              </w:rPr>
            </w:pPr>
            <w:r w:rsidRPr="604CCEAC">
              <w:rPr>
                <w:rStyle w:val="Strong"/>
                <w:rFonts w:ascii="Times New Roman" w:hAnsi="Times New Roman"/>
              </w:rPr>
              <w:t xml:space="preserve">Global Campus </w:t>
            </w:r>
            <w:r>
              <w:rPr>
                <w:rStyle w:val="Strong"/>
                <w:rFonts w:ascii="Times New Roman" w:hAnsi="Times New Roman"/>
              </w:rPr>
              <w:t xml:space="preserve">/ </w:t>
            </w:r>
            <w:r w:rsidRPr="604CCEAC">
              <w:rPr>
                <w:rStyle w:val="Strong"/>
                <w:rFonts w:ascii="Times New Roman" w:hAnsi="Times New Roman"/>
              </w:rPr>
              <w:t>School of Public Health, College of Health and Human Services, San Diego State University; San Diego, CA</w:t>
            </w:r>
          </w:p>
          <w:p w14:paraId="3164892F" w14:textId="77777777" w:rsidR="0070083A" w:rsidRDefault="0070083A" w:rsidP="0070083A">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Style w:val="Strong"/>
                <w:rFonts w:ascii="Times" w:eastAsia="Times" w:hAnsi="Times" w:cs="Times"/>
                <w:b/>
                <w:bCs/>
                <w:szCs w:val="24"/>
              </w:rPr>
            </w:pPr>
            <w:r w:rsidRPr="604CCEAC">
              <w:rPr>
                <w:rStyle w:val="Strong"/>
                <w:szCs w:val="24"/>
              </w:rPr>
              <w:t xml:space="preserve">Programs: </w:t>
            </w:r>
          </w:p>
          <w:p w14:paraId="78EFA078" w14:textId="77777777" w:rsidR="0070083A" w:rsidRDefault="0070083A" w:rsidP="0070083A">
            <w:pPr>
              <w:pStyle w:val="ListParagraph"/>
              <w:numPr>
                <w:ilvl w:val="1"/>
                <w:numId w:val="1"/>
              </w:numPr>
              <w:cnfStyle w:val="100000000000" w:firstRow="1" w:lastRow="0" w:firstColumn="0" w:lastColumn="0" w:oddVBand="0" w:evenVBand="0" w:oddHBand="0" w:evenHBand="0" w:firstRowFirstColumn="0" w:firstRowLastColumn="0" w:lastRowFirstColumn="0" w:lastRowLastColumn="0"/>
              <w:rPr>
                <w:rStyle w:val="Strong"/>
                <w:b/>
                <w:bCs/>
                <w:szCs w:val="24"/>
              </w:rPr>
            </w:pPr>
            <w:r w:rsidRPr="604CCEAC">
              <w:rPr>
                <w:rStyle w:val="Strong"/>
                <w:szCs w:val="24"/>
              </w:rPr>
              <w:t>MPH in Health Promotion &amp; Behavioral Science</w:t>
            </w:r>
          </w:p>
          <w:p w14:paraId="1BEC17FA" w14:textId="77777777" w:rsidR="0070083A" w:rsidRDefault="0070083A" w:rsidP="0070083A">
            <w:pPr>
              <w:pStyle w:val="ListParagraph"/>
              <w:numPr>
                <w:ilvl w:val="1"/>
                <w:numId w:val="1"/>
              </w:numPr>
              <w:cnfStyle w:val="100000000000" w:firstRow="1" w:lastRow="0" w:firstColumn="0" w:lastColumn="0" w:oddVBand="0" w:evenVBand="0" w:oddHBand="0" w:evenHBand="0" w:firstRowFirstColumn="0" w:firstRowLastColumn="0" w:lastRowFirstColumn="0" w:lastRowLastColumn="0"/>
              <w:rPr>
                <w:rStyle w:val="Strong"/>
                <w:b/>
                <w:bCs/>
                <w:szCs w:val="24"/>
              </w:rPr>
            </w:pPr>
            <w:r w:rsidRPr="604CCEAC">
              <w:rPr>
                <w:rStyle w:val="Strong"/>
                <w:szCs w:val="24"/>
              </w:rPr>
              <w:t>MPH in Epidemiology</w:t>
            </w:r>
          </w:p>
          <w:p w14:paraId="4B609960" w14:textId="77777777" w:rsidR="0070083A" w:rsidRDefault="0070083A" w:rsidP="0070083A">
            <w:pPr>
              <w:pStyle w:val="ListParagraph"/>
              <w:numPr>
                <w:ilvl w:val="1"/>
                <w:numId w:val="1"/>
              </w:numPr>
              <w:cnfStyle w:val="100000000000" w:firstRow="1" w:lastRow="0" w:firstColumn="0" w:lastColumn="0" w:oddVBand="0" w:evenVBand="0" w:oddHBand="0" w:evenHBand="0" w:firstRowFirstColumn="0" w:firstRowLastColumn="0" w:lastRowFirstColumn="0" w:lastRowLastColumn="0"/>
              <w:rPr>
                <w:rStyle w:val="Strong"/>
                <w:b/>
                <w:bCs/>
                <w:szCs w:val="24"/>
              </w:rPr>
            </w:pPr>
            <w:r w:rsidRPr="604CCEAC">
              <w:rPr>
                <w:rStyle w:val="Strong"/>
                <w:szCs w:val="24"/>
              </w:rPr>
              <w:t>BS in Public Health</w:t>
            </w:r>
          </w:p>
          <w:p w14:paraId="53E8E39F" w14:textId="77777777" w:rsidR="0070083A" w:rsidRDefault="0070083A" w:rsidP="0070083A">
            <w:pPr>
              <w:pStyle w:val="ListParagraph"/>
              <w:numPr>
                <w:ilvl w:val="1"/>
                <w:numId w:val="1"/>
              </w:numPr>
              <w:cnfStyle w:val="100000000000" w:firstRow="1" w:lastRow="0" w:firstColumn="0" w:lastColumn="0" w:oddVBand="0" w:evenVBand="0" w:oddHBand="0" w:evenHBand="0" w:firstRowFirstColumn="0" w:firstRowLastColumn="0" w:lastRowFirstColumn="0" w:lastRowLastColumn="0"/>
              <w:rPr>
                <w:rStyle w:val="Strong"/>
                <w:b/>
                <w:bCs/>
                <w:szCs w:val="24"/>
              </w:rPr>
            </w:pPr>
            <w:r w:rsidRPr="604CCEAC">
              <w:rPr>
                <w:rStyle w:val="Strong"/>
                <w:szCs w:val="24"/>
              </w:rPr>
              <w:t>Advanced Certificate in Public Health</w:t>
            </w:r>
          </w:p>
          <w:p w14:paraId="28712C3F" w14:textId="77777777" w:rsidR="0070083A" w:rsidRDefault="0070083A" w:rsidP="0070083A">
            <w:pPr>
              <w:cnfStyle w:val="100000000000" w:firstRow="1" w:lastRow="0" w:firstColumn="0" w:lastColumn="0" w:oddVBand="0" w:evenVBand="0" w:oddHBand="0" w:evenHBand="0" w:firstRowFirstColumn="0" w:firstRowLastColumn="0" w:lastRowFirstColumn="0" w:lastRowLastColumn="0"/>
              <w:rPr>
                <w:rStyle w:val="Strong"/>
                <w:b/>
                <w:bCs/>
                <w:szCs w:val="24"/>
              </w:rPr>
            </w:pPr>
          </w:p>
        </w:tc>
      </w:tr>
      <w:tr w:rsidR="0070083A" w14:paraId="52E34B0A" w14:textId="77777777" w:rsidTr="007E7EC9">
        <w:tc>
          <w:tcPr>
            <w:cnfStyle w:val="001000000000" w:firstRow="0" w:lastRow="0" w:firstColumn="1" w:lastColumn="0" w:oddVBand="0" w:evenVBand="0" w:oddHBand="0" w:evenHBand="0" w:firstRowFirstColumn="0" w:firstRowLastColumn="0" w:lastRowFirstColumn="0" w:lastRowLastColumn="0"/>
            <w:tcW w:w="1530" w:type="dxa"/>
          </w:tcPr>
          <w:p w14:paraId="5FA42CA2" w14:textId="77777777" w:rsidR="0070083A" w:rsidRPr="3654C5E0" w:rsidRDefault="0070083A" w:rsidP="0070083A">
            <w:pPr>
              <w:pStyle w:val="Heading1"/>
              <w:ind w:left="0" w:firstLine="0"/>
              <w:rPr>
                <w:rFonts w:ascii="Times New Roman" w:hAnsi="Times New Roman"/>
                <w:b/>
                <w:sz w:val="24"/>
                <w:szCs w:val="24"/>
              </w:rPr>
            </w:pPr>
            <w:r>
              <w:rPr>
                <w:rFonts w:ascii="Times New Roman" w:hAnsi="Times New Roman"/>
                <w:sz w:val="24"/>
                <w:szCs w:val="24"/>
              </w:rPr>
              <w:t>2022-current</w:t>
            </w:r>
          </w:p>
        </w:tc>
        <w:tc>
          <w:tcPr>
            <w:tcW w:w="8545" w:type="dxa"/>
          </w:tcPr>
          <w:p w14:paraId="3851374A" w14:textId="77777777" w:rsidR="0070083A" w:rsidRDefault="0070083A" w:rsidP="0070083A">
            <w:pPr>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rPr>
            </w:pPr>
            <w:r>
              <w:rPr>
                <w:rStyle w:val="Strong"/>
                <w:rFonts w:ascii="Times New Roman" w:hAnsi="Times New Roman"/>
              </w:rPr>
              <w:t xml:space="preserve">Instructor, San Diego State University Global Campus  </w:t>
            </w:r>
          </w:p>
          <w:p w14:paraId="1EC2F610" w14:textId="5DA8EC13" w:rsidR="0070083A" w:rsidRPr="006427A3" w:rsidRDefault="0070083A" w:rsidP="0070083A">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Style w:val="Strong"/>
                <w:b w:val="0"/>
                <w:bCs w:val="0"/>
              </w:rPr>
            </w:pPr>
            <w:r w:rsidRPr="006427A3">
              <w:rPr>
                <w:rStyle w:val="Strong"/>
                <w:b w:val="0"/>
                <w:bCs w:val="0"/>
              </w:rPr>
              <w:t>Course: “Human Sexuality and Disease</w:t>
            </w:r>
            <w:r>
              <w:rPr>
                <w:rStyle w:val="Strong"/>
                <w:b w:val="0"/>
                <w:bCs w:val="0"/>
              </w:rPr>
              <w:t xml:space="preserve">” (required for the Bachelor of Science in Public Health) </w:t>
            </w:r>
          </w:p>
          <w:p w14:paraId="38669808" w14:textId="77777777" w:rsidR="0070083A" w:rsidRPr="003D49D0" w:rsidRDefault="0070083A" w:rsidP="0070083A">
            <w:pPr>
              <w:pStyle w:val="ListParagraph"/>
              <w:cnfStyle w:val="000000000000" w:firstRow="0" w:lastRow="0" w:firstColumn="0" w:lastColumn="0" w:oddVBand="0" w:evenVBand="0" w:oddHBand="0" w:evenHBand="0" w:firstRowFirstColumn="0" w:firstRowLastColumn="0" w:lastRowFirstColumn="0" w:lastRowLastColumn="0"/>
              <w:rPr>
                <w:rStyle w:val="Strong"/>
              </w:rPr>
            </w:pPr>
          </w:p>
        </w:tc>
      </w:tr>
      <w:tr w:rsidR="0070083A" w14:paraId="68E53BDC" w14:textId="77777777" w:rsidTr="007E7EC9">
        <w:tc>
          <w:tcPr>
            <w:cnfStyle w:val="001000000000" w:firstRow="0" w:lastRow="0" w:firstColumn="1" w:lastColumn="0" w:oddVBand="0" w:evenVBand="0" w:oddHBand="0" w:evenHBand="0" w:firstRowFirstColumn="0" w:firstRowLastColumn="0" w:lastRowFirstColumn="0" w:lastRowLastColumn="0"/>
            <w:tcW w:w="1530" w:type="dxa"/>
          </w:tcPr>
          <w:p w14:paraId="74C29A31" w14:textId="77777777" w:rsidR="0070083A" w:rsidRDefault="0070083A" w:rsidP="0070083A">
            <w:pPr>
              <w:pStyle w:val="Heading1"/>
              <w:ind w:left="0" w:firstLine="0"/>
              <w:rPr>
                <w:rFonts w:ascii="Times New Roman" w:hAnsi="Times New Roman"/>
                <w:b/>
                <w:sz w:val="24"/>
                <w:szCs w:val="24"/>
              </w:rPr>
            </w:pPr>
            <w:r>
              <w:rPr>
                <w:rFonts w:ascii="Times New Roman" w:hAnsi="Times New Roman"/>
                <w:sz w:val="24"/>
                <w:szCs w:val="24"/>
              </w:rPr>
              <w:t>2023-current</w:t>
            </w:r>
          </w:p>
        </w:tc>
        <w:tc>
          <w:tcPr>
            <w:tcW w:w="8545" w:type="dxa"/>
          </w:tcPr>
          <w:p w14:paraId="68A248A7" w14:textId="77777777" w:rsidR="0070083A" w:rsidRDefault="0070083A" w:rsidP="0070083A">
            <w:pPr>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rPr>
            </w:pPr>
            <w:r>
              <w:rPr>
                <w:rStyle w:val="Strong"/>
                <w:rFonts w:ascii="Times New Roman" w:hAnsi="Times New Roman"/>
              </w:rPr>
              <w:t>Host and Producer of “If I Could Change One Thing”</w:t>
            </w:r>
          </w:p>
          <w:p w14:paraId="34CA1C70" w14:textId="77777777" w:rsidR="0070083A" w:rsidRPr="003925E0" w:rsidRDefault="0070083A" w:rsidP="0070083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Style w:val="Strong"/>
              </w:rPr>
            </w:pPr>
            <w:r>
              <w:rPr>
                <w:rStyle w:val="Strong"/>
                <w:b w:val="0"/>
                <w:bCs w:val="0"/>
              </w:rPr>
              <w:t>The public health podcast of the School of Public Health at SDSU</w:t>
            </w:r>
          </w:p>
          <w:p w14:paraId="48B1D27F" w14:textId="77777777" w:rsidR="0070083A" w:rsidRPr="00734AD4" w:rsidRDefault="0070083A" w:rsidP="0070083A">
            <w:pPr>
              <w:pStyle w:val="ListParagraph"/>
              <w:cnfStyle w:val="000000000000" w:firstRow="0" w:lastRow="0" w:firstColumn="0" w:lastColumn="0" w:oddVBand="0" w:evenVBand="0" w:oddHBand="0" w:evenHBand="0" w:firstRowFirstColumn="0" w:firstRowLastColumn="0" w:lastRowFirstColumn="0" w:lastRowLastColumn="0"/>
              <w:rPr>
                <w:rStyle w:val="Strong"/>
              </w:rPr>
            </w:pPr>
          </w:p>
        </w:tc>
      </w:tr>
    </w:tbl>
    <w:p w14:paraId="5EDDE7A2" w14:textId="68929DF7" w:rsidR="58182571" w:rsidRPr="001358F7" w:rsidRDefault="58182571" w:rsidP="3654C5E0">
      <w:pPr>
        <w:rPr>
          <w:szCs w:val="24"/>
        </w:rPr>
      </w:pPr>
    </w:p>
    <w:p w14:paraId="0DF24318" w14:textId="70BE418B" w:rsidR="58182571" w:rsidRPr="001358F7" w:rsidRDefault="3654C5E0" w:rsidP="3654C5E0">
      <w:pPr>
        <w:pStyle w:val="Heading1"/>
        <w:ind w:left="180" w:hanging="180"/>
        <w:rPr>
          <w:rFonts w:ascii="Times New Roman" w:hAnsi="Times New Roman"/>
          <w:sz w:val="24"/>
          <w:szCs w:val="24"/>
          <w:u w:val="single"/>
        </w:rPr>
      </w:pPr>
      <w:r w:rsidRPr="3654C5E0">
        <w:rPr>
          <w:rFonts w:ascii="Times New Roman" w:hAnsi="Times New Roman"/>
          <w:sz w:val="24"/>
          <w:szCs w:val="24"/>
          <w:u w:val="single"/>
        </w:rPr>
        <w:lastRenderedPageBreak/>
        <w:t>TEACHING EXPERIENCE</w:t>
      </w:r>
    </w:p>
    <w:p w14:paraId="77CADFD0" w14:textId="77777777" w:rsidR="00036E26" w:rsidRPr="006339DE" w:rsidRDefault="00036E26" w:rsidP="00036E26"/>
    <w:tbl>
      <w:tblPr>
        <w:tblW w:w="0" w:type="auto"/>
        <w:tblLook w:val="04A0" w:firstRow="1" w:lastRow="0" w:firstColumn="1" w:lastColumn="0" w:noHBand="0" w:noVBand="1"/>
      </w:tblPr>
      <w:tblGrid>
        <w:gridCol w:w="1530"/>
        <w:gridCol w:w="8540"/>
      </w:tblGrid>
      <w:tr w:rsidR="007E7EC9" w:rsidRPr="00486E18" w14:paraId="17E2B168" w14:textId="77777777" w:rsidTr="007E7EC9">
        <w:trPr>
          <w:trHeight w:val="576"/>
        </w:trPr>
        <w:tc>
          <w:tcPr>
            <w:tcW w:w="1530" w:type="dxa"/>
          </w:tcPr>
          <w:p w14:paraId="2D585E66" w14:textId="1BC71E0D" w:rsidR="007E7EC9" w:rsidRPr="00486E18" w:rsidRDefault="007E7EC9" w:rsidP="004D320B">
            <w:pPr>
              <w:rPr>
                <w:rStyle w:val="Strong"/>
                <w:rFonts w:ascii="Times New Roman" w:hAnsi="Times New Roman"/>
                <w:b w:val="0"/>
                <w:bCs w:val="0"/>
                <w:szCs w:val="24"/>
              </w:rPr>
            </w:pPr>
            <w:r>
              <w:rPr>
                <w:rStyle w:val="Strong"/>
                <w:rFonts w:ascii="Times New Roman" w:hAnsi="Times New Roman"/>
                <w:b w:val="0"/>
                <w:bCs w:val="0"/>
                <w:szCs w:val="24"/>
              </w:rPr>
              <w:t>2020-2022</w:t>
            </w:r>
          </w:p>
        </w:tc>
        <w:tc>
          <w:tcPr>
            <w:tcW w:w="8540" w:type="dxa"/>
          </w:tcPr>
          <w:p w14:paraId="6BDF036D" w14:textId="77777777" w:rsidR="007E7EC9" w:rsidRDefault="007E7EC9" w:rsidP="007E7EC9">
            <w:pPr>
              <w:rPr>
                <w:rStyle w:val="Strong"/>
                <w:rFonts w:ascii="Times New Roman" w:hAnsi="Times New Roman"/>
              </w:rPr>
            </w:pPr>
            <w:r w:rsidRPr="3654C5E0">
              <w:rPr>
                <w:rStyle w:val="Strong"/>
                <w:rFonts w:ascii="Times New Roman" w:hAnsi="Times New Roman"/>
              </w:rPr>
              <w:t>Lecturer,</w:t>
            </w:r>
            <w:r w:rsidRPr="3654C5E0">
              <w:rPr>
                <w:rStyle w:val="Strong"/>
              </w:rPr>
              <w:t xml:space="preserve"> UC San Diego</w:t>
            </w:r>
          </w:p>
          <w:p w14:paraId="659364A1" w14:textId="77777777" w:rsidR="007E7EC9" w:rsidRDefault="007E7EC9" w:rsidP="007E7EC9">
            <w:pPr>
              <w:rPr>
                <w:rStyle w:val="Strong"/>
                <w:rFonts w:ascii="Times New Roman" w:hAnsi="Times New Roman"/>
                <w:b w:val="0"/>
                <w:bCs w:val="0"/>
              </w:rPr>
            </w:pPr>
            <w:r w:rsidRPr="3654C5E0">
              <w:rPr>
                <w:rStyle w:val="Strong"/>
                <w:rFonts w:ascii="Times New Roman" w:hAnsi="Times New Roman"/>
                <w:b w:val="0"/>
                <w:bCs w:val="0"/>
              </w:rPr>
              <w:t>Department of Family Medicine and Public Health, UC San Diego School of Medicine; San Diego, CA</w:t>
            </w:r>
          </w:p>
          <w:p w14:paraId="62887464" w14:textId="77777777" w:rsidR="007E7EC9" w:rsidRDefault="007E7EC9" w:rsidP="007E7EC9">
            <w:pPr>
              <w:pStyle w:val="ListParagraph"/>
              <w:numPr>
                <w:ilvl w:val="0"/>
                <w:numId w:val="18"/>
              </w:numPr>
              <w:rPr>
                <w:rStyle w:val="Strong"/>
              </w:rPr>
            </w:pPr>
            <w:r w:rsidRPr="3654C5E0">
              <w:rPr>
                <w:rStyle w:val="Strong"/>
                <w:b w:val="0"/>
                <w:bCs w:val="0"/>
              </w:rPr>
              <w:t>Course: “Introduction to Public Health” Spring 2020 (required for the Public Health Major within the Bachelor of Science in Public Health)</w:t>
            </w:r>
          </w:p>
          <w:p w14:paraId="27E5FC7E" w14:textId="77777777" w:rsidR="007E7EC9" w:rsidRDefault="007E7EC9" w:rsidP="007E7EC9">
            <w:pPr>
              <w:rPr>
                <w:b/>
                <w:bCs/>
              </w:rPr>
            </w:pPr>
          </w:p>
          <w:p w14:paraId="3D143149" w14:textId="77777777" w:rsidR="007E7EC9" w:rsidRDefault="007E7EC9" w:rsidP="007E7EC9">
            <w:r>
              <w:t>Department of Urban Studies and Planning, UC San Diego</w:t>
            </w:r>
          </w:p>
          <w:p w14:paraId="322A3291" w14:textId="4AB38A3F" w:rsidR="007E7EC9" w:rsidRPr="007E7EC9" w:rsidRDefault="007E7EC9" w:rsidP="007E7EC9">
            <w:pPr>
              <w:pStyle w:val="ListParagraph"/>
              <w:numPr>
                <w:ilvl w:val="0"/>
                <w:numId w:val="28"/>
              </w:numPr>
              <w:rPr>
                <w:rStyle w:val="Strong"/>
                <w:szCs w:val="24"/>
              </w:rPr>
            </w:pPr>
            <w:r>
              <w:t>Course: “The U.S. Health Care System” Spring 2021 (required for the Public Health Major within the Bachelor of Science in Public Health)</w:t>
            </w:r>
          </w:p>
        </w:tc>
      </w:tr>
      <w:tr w:rsidR="004D320B" w:rsidRPr="00486E18" w14:paraId="4FEFFF1D" w14:textId="77777777" w:rsidTr="007E7EC9">
        <w:trPr>
          <w:trHeight w:val="576"/>
        </w:trPr>
        <w:tc>
          <w:tcPr>
            <w:tcW w:w="1530" w:type="dxa"/>
          </w:tcPr>
          <w:p w14:paraId="64D09949" w14:textId="3AE25DFD" w:rsidR="004D320B" w:rsidRPr="00486E18" w:rsidRDefault="004D320B" w:rsidP="004D320B">
            <w:pPr>
              <w:rPr>
                <w:rFonts w:ascii="Times New Roman" w:hAnsi="Times New Roman"/>
                <w:szCs w:val="24"/>
              </w:rPr>
            </w:pPr>
            <w:r w:rsidRPr="00486E18">
              <w:rPr>
                <w:rStyle w:val="Strong"/>
                <w:rFonts w:ascii="Times New Roman" w:hAnsi="Times New Roman"/>
                <w:b w:val="0"/>
                <w:bCs w:val="0"/>
                <w:szCs w:val="24"/>
              </w:rPr>
              <w:t>2018-2019</w:t>
            </w:r>
          </w:p>
        </w:tc>
        <w:tc>
          <w:tcPr>
            <w:tcW w:w="8540" w:type="dxa"/>
          </w:tcPr>
          <w:p w14:paraId="193C882E" w14:textId="1ECE93D6" w:rsidR="004D320B" w:rsidRPr="00486E18" w:rsidRDefault="004D320B" w:rsidP="004D320B">
            <w:pPr>
              <w:rPr>
                <w:rStyle w:val="Strong"/>
                <w:rFonts w:ascii="Times New Roman" w:hAnsi="Times New Roman"/>
                <w:szCs w:val="24"/>
              </w:rPr>
            </w:pPr>
            <w:r w:rsidRPr="00486E18">
              <w:rPr>
                <w:rStyle w:val="Strong"/>
                <w:rFonts w:ascii="Times New Roman" w:hAnsi="Times New Roman"/>
                <w:szCs w:val="24"/>
              </w:rPr>
              <w:t>Assistant Professor</w:t>
            </w:r>
            <w:r w:rsidR="008C384C">
              <w:rPr>
                <w:rStyle w:val="Strong"/>
                <w:rFonts w:ascii="Times New Roman" w:hAnsi="Times New Roman"/>
                <w:szCs w:val="24"/>
              </w:rPr>
              <w:t xml:space="preserve"> </w:t>
            </w:r>
            <w:r w:rsidR="008C384C">
              <w:rPr>
                <w:rStyle w:val="Strong"/>
              </w:rPr>
              <w:t>(</w:t>
            </w:r>
            <w:r w:rsidR="008C384C" w:rsidRPr="00486E18">
              <w:rPr>
                <w:rStyle w:val="Strong"/>
                <w:rFonts w:ascii="Times New Roman" w:hAnsi="Times New Roman"/>
                <w:szCs w:val="24"/>
              </w:rPr>
              <w:t>Tenure–Track</w:t>
            </w:r>
            <w:r w:rsidR="008C384C">
              <w:rPr>
                <w:rStyle w:val="Strong"/>
                <w:rFonts w:ascii="Times New Roman" w:hAnsi="Times New Roman"/>
                <w:szCs w:val="24"/>
              </w:rPr>
              <w:t>)</w:t>
            </w:r>
          </w:p>
          <w:p w14:paraId="42411B50" w14:textId="77777777" w:rsidR="004D320B" w:rsidRPr="00486E18" w:rsidRDefault="004D320B" w:rsidP="004D320B">
            <w:pPr>
              <w:rPr>
                <w:rStyle w:val="Strong"/>
                <w:rFonts w:ascii="Times New Roman" w:hAnsi="Times New Roman"/>
                <w:b w:val="0"/>
                <w:bCs w:val="0"/>
                <w:szCs w:val="24"/>
              </w:rPr>
            </w:pPr>
            <w:r w:rsidRPr="00486E18">
              <w:rPr>
                <w:rStyle w:val="Strong"/>
                <w:rFonts w:ascii="Times New Roman" w:hAnsi="Times New Roman"/>
                <w:b w:val="0"/>
                <w:bCs w:val="0"/>
                <w:szCs w:val="24"/>
              </w:rPr>
              <w:t>Division of Health Sciences, College of Health, Human Services and Nursing, California State University Dominguez Hills; Los Angeles, CA</w:t>
            </w:r>
          </w:p>
          <w:p w14:paraId="27745D5F" w14:textId="77777777" w:rsidR="004D320B" w:rsidRPr="008C384C" w:rsidRDefault="004D320B" w:rsidP="008C384C">
            <w:pPr>
              <w:pStyle w:val="ListParagraph"/>
              <w:numPr>
                <w:ilvl w:val="0"/>
                <w:numId w:val="18"/>
              </w:numPr>
              <w:rPr>
                <w:rStyle w:val="Strong"/>
                <w:szCs w:val="24"/>
              </w:rPr>
            </w:pPr>
            <w:r w:rsidRPr="008C384C">
              <w:rPr>
                <w:rStyle w:val="Strong"/>
                <w:b w:val="0"/>
                <w:bCs w:val="0"/>
                <w:szCs w:val="24"/>
              </w:rPr>
              <w:t xml:space="preserve">Developed and taught six semesters total of undergraduate courses </w:t>
            </w:r>
            <w:r w:rsidRPr="008C384C">
              <w:rPr>
                <w:rStyle w:val="Strong"/>
                <w:b w:val="0"/>
                <w:szCs w:val="24"/>
              </w:rPr>
              <w:t>required for the Bachelor of Science in Community Health and/or Health Care Management</w:t>
            </w:r>
            <w:r w:rsidRPr="008C384C">
              <w:rPr>
                <w:rStyle w:val="Strong"/>
                <w:b w:val="0"/>
                <w:bCs w:val="0"/>
                <w:szCs w:val="24"/>
              </w:rPr>
              <w:t>: “Healthcare Systems &amp; Perspectives”, “Health Behavior”,</w:t>
            </w:r>
            <w:r w:rsidRPr="008C384C">
              <w:rPr>
                <w:rStyle w:val="Strong"/>
                <w:szCs w:val="24"/>
              </w:rPr>
              <w:t xml:space="preserve"> </w:t>
            </w:r>
            <w:r w:rsidRPr="008C384C">
              <w:rPr>
                <w:rStyle w:val="Strong"/>
                <w:b w:val="0"/>
                <w:szCs w:val="24"/>
              </w:rPr>
              <w:t xml:space="preserve">“Introduction to Public Health”, and Health Policy Issues &amp; Analysis” </w:t>
            </w:r>
            <w:r w:rsidRPr="008C384C">
              <w:rPr>
                <w:rStyle w:val="Strong"/>
                <w:b w:val="0"/>
                <w:bCs w:val="0"/>
                <w:szCs w:val="24"/>
              </w:rPr>
              <w:t xml:space="preserve"> </w:t>
            </w:r>
          </w:p>
          <w:p w14:paraId="319583DA" w14:textId="1307A5E7" w:rsidR="008C384C" w:rsidRPr="008C384C" w:rsidRDefault="008C384C" w:rsidP="008C384C">
            <w:pPr>
              <w:pStyle w:val="ListParagraph"/>
              <w:rPr>
                <w:b/>
                <w:bCs/>
                <w:szCs w:val="24"/>
              </w:rPr>
            </w:pPr>
          </w:p>
        </w:tc>
      </w:tr>
      <w:tr w:rsidR="008C384C" w:rsidRPr="00486E18" w14:paraId="04DBB618" w14:textId="77777777" w:rsidTr="007E7EC9">
        <w:trPr>
          <w:trHeight w:val="576"/>
        </w:trPr>
        <w:tc>
          <w:tcPr>
            <w:tcW w:w="1530" w:type="dxa"/>
          </w:tcPr>
          <w:p w14:paraId="035A3399" w14:textId="6BAF2304" w:rsidR="008C384C" w:rsidRPr="00486E18" w:rsidRDefault="008C384C" w:rsidP="008C384C">
            <w:pPr>
              <w:rPr>
                <w:rFonts w:ascii="Times New Roman" w:hAnsi="Times New Roman"/>
                <w:szCs w:val="24"/>
              </w:rPr>
            </w:pPr>
            <w:r w:rsidRPr="00486E18">
              <w:rPr>
                <w:rStyle w:val="Strong"/>
                <w:rFonts w:ascii="Times New Roman" w:hAnsi="Times New Roman"/>
                <w:b w:val="0"/>
                <w:bCs w:val="0"/>
                <w:szCs w:val="24"/>
              </w:rPr>
              <w:t>2015-2017</w:t>
            </w:r>
          </w:p>
        </w:tc>
        <w:tc>
          <w:tcPr>
            <w:tcW w:w="8540" w:type="dxa"/>
          </w:tcPr>
          <w:p w14:paraId="38DF34DC" w14:textId="77777777" w:rsidR="008C384C" w:rsidRPr="00486E18" w:rsidRDefault="008C384C" w:rsidP="008C384C">
            <w:pPr>
              <w:rPr>
                <w:rStyle w:val="Strong"/>
                <w:rFonts w:ascii="Times New Roman" w:hAnsi="Times New Roman"/>
                <w:szCs w:val="24"/>
              </w:rPr>
            </w:pPr>
            <w:r w:rsidRPr="00486E18">
              <w:rPr>
                <w:rStyle w:val="Strong"/>
                <w:rFonts w:ascii="Times New Roman" w:hAnsi="Times New Roman"/>
                <w:szCs w:val="24"/>
              </w:rPr>
              <w:t>Adjunct Professor</w:t>
            </w:r>
          </w:p>
          <w:p w14:paraId="65FBB5C2" w14:textId="77777777" w:rsidR="008C384C" w:rsidRPr="00486E18" w:rsidRDefault="008C384C" w:rsidP="008C384C">
            <w:pPr>
              <w:rPr>
                <w:rStyle w:val="Strong"/>
                <w:rFonts w:ascii="Times New Roman" w:hAnsi="Times New Roman"/>
                <w:b w:val="0"/>
                <w:bCs w:val="0"/>
                <w:szCs w:val="24"/>
              </w:rPr>
            </w:pPr>
            <w:r w:rsidRPr="00486E18">
              <w:rPr>
                <w:rStyle w:val="Strong"/>
                <w:rFonts w:ascii="Times New Roman" w:hAnsi="Times New Roman"/>
                <w:b w:val="0"/>
                <w:bCs w:val="0"/>
                <w:szCs w:val="24"/>
              </w:rPr>
              <w:t>Master of Science in Healthcare Administration (MSHA) Program, College of Business, University of New Haven; New Haven, CT</w:t>
            </w:r>
          </w:p>
          <w:p w14:paraId="0478CB84" w14:textId="77777777" w:rsidR="008C384C" w:rsidRPr="00486E18" w:rsidRDefault="008C384C" w:rsidP="008C384C">
            <w:pPr>
              <w:pStyle w:val="ListParagraph"/>
              <w:numPr>
                <w:ilvl w:val="0"/>
                <w:numId w:val="2"/>
              </w:numPr>
              <w:rPr>
                <w:rFonts w:eastAsia="Times"/>
                <w:szCs w:val="24"/>
              </w:rPr>
            </w:pPr>
            <w:r w:rsidRPr="00486E18">
              <w:rPr>
                <w:rFonts w:eastAsia="Book Antiqua"/>
                <w:szCs w:val="24"/>
              </w:rPr>
              <w:t xml:space="preserve">Developed and taught three semesters total of graduate courses in the MSHA program: “Health Care Economics and Finance” and “Introduction to Public Health” </w:t>
            </w:r>
          </w:p>
          <w:p w14:paraId="367A1746" w14:textId="77777777" w:rsidR="008C384C" w:rsidRPr="00486E18" w:rsidRDefault="008C384C" w:rsidP="008C384C">
            <w:pPr>
              <w:rPr>
                <w:rFonts w:ascii="Times New Roman" w:hAnsi="Times New Roman"/>
                <w:b/>
                <w:bCs/>
                <w:szCs w:val="24"/>
              </w:rPr>
            </w:pPr>
          </w:p>
        </w:tc>
      </w:tr>
      <w:tr w:rsidR="58182571" w:rsidRPr="00486E18" w14:paraId="3336065E" w14:textId="77777777" w:rsidTr="007E7EC9">
        <w:trPr>
          <w:trHeight w:val="576"/>
        </w:trPr>
        <w:tc>
          <w:tcPr>
            <w:tcW w:w="1530" w:type="dxa"/>
          </w:tcPr>
          <w:p w14:paraId="19746274" w14:textId="45CB3B23" w:rsidR="58182571" w:rsidRPr="00486E18" w:rsidRDefault="169EB164" w:rsidP="169EB164">
            <w:pPr>
              <w:rPr>
                <w:rFonts w:ascii="Times New Roman" w:hAnsi="Times New Roman"/>
                <w:szCs w:val="24"/>
              </w:rPr>
            </w:pPr>
            <w:r w:rsidRPr="00486E18">
              <w:rPr>
                <w:rFonts w:ascii="Times New Roman" w:hAnsi="Times New Roman"/>
                <w:szCs w:val="24"/>
              </w:rPr>
              <w:t>2008-</w:t>
            </w:r>
            <w:r w:rsidR="001E1E60">
              <w:rPr>
                <w:rFonts w:ascii="Times New Roman" w:hAnsi="Times New Roman"/>
                <w:szCs w:val="24"/>
              </w:rPr>
              <w:t>20</w:t>
            </w:r>
            <w:r w:rsidRPr="00486E18">
              <w:rPr>
                <w:rFonts w:ascii="Times New Roman" w:hAnsi="Times New Roman"/>
                <w:szCs w:val="24"/>
              </w:rPr>
              <w:t>12</w:t>
            </w:r>
          </w:p>
        </w:tc>
        <w:tc>
          <w:tcPr>
            <w:tcW w:w="8540" w:type="dxa"/>
          </w:tcPr>
          <w:p w14:paraId="1BAFB604" w14:textId="77777777" w:rsidR="00417E2C" w:rsidRPr="00486E18" w:rsidRDefault="169EB164" w:rsidP="169EB164">
            <w:pPr>
              <w:rPr>
                <w:rFonts w:ascii="Times New Roman" w:hAnsi="Times New Roman"/>
                <w:b/>
                <w:bCs/>
                <w:szCs w:val="24"/>
              </w:rPr>
            </w:pPr>
            <w:r w:rsidRPr="00486E18">
              <w:rPr>
                <w:rFonts w:ascii="Times New Roman" w:hAnsi="Times New Roman"/>
                <w:b/>
                <w:bCs/>
                <w:szCs w:val="24"/>
              </w:rPr>
              <w:t>Teaching Associate</w:t>
            </w:r>
          </w:p>
          <w:p w14:paraId="16C740B1" w14:textId="1EAADB67" w:rsidR="58182571" w:rsidRPr="00486E18" w:rsidRDefault="169EB164" w:rsidP="169EB164">
            <w:pPr>
              <w:rPr>
                <w:rFonts w:ascii="Times New Roman" w:hAnsi="Times New Roman"/>
                <w:szCs w:val="24"/>
              </w:rPr>
            </w:pPr>
            <w:r w:rsidRPr="00486E18">
              <w:rPr>
                <w:rFonts w:ascii="Times New Roman" w:hAnsi="Times New Roman"/>
                <w:szCs w:val="24"/>
              </w:rPr>
              <w:t>Graduate School of Public Health, San Diego State University; San Diego, CA</w:t>
            </w:r>
          </w:p>
          <w:p w14:paraId="08A956C9" w14:textId="707D567C" w:rsidR="58182571" w:rsidRPr="00486E18" w:rsidRDefault="169EB164" w:rsidP="169EB164">
            <w:pPr>
              <w:pStyle w:val="ListParagraph"/>
              <w:numPr>
                <w:ilvl w:val="0"/>
                <w:numId w:val="20"/>
              </w:numPr>
              <w:rPr>
                <w:rFonts w:eastAsia="Times"/>
                <w:szCs w:val="24"/>
              </w:rPr>
            </w:pPr>
            <w:r w:rsidRPr="00486E18">
              <w:rPr>
                <w:rFonts w:eastAsia="Book Antiqua"/>
                <w:szCs w:val="24"/>
              </w:rPr>
              <w:t xml:space="preserve">Developed and taught “Human Sexuality and Disease” (PH 353), an undergraduate public health course    </w:t>
            </w:r>
          </w:p>
          <w:p w14:paraId="363B7501" w14:textId="6948FB26" w:rsidR="00BD4C3C" w:rsidRPr="00486E18" w:rsidRDefault="169EB164" w:rsidP="00BD4C3C">
            <w:pPr>
              <w:pStyle w:val="ListParagraph"/>
              <w:numPr>
                <w:ilvl w:val="0"/>
                <w:numId w:val="20"/>
              </w:numPr>
              <w:rPr>
                <w:szCs w:val="24"/>
              </w:rPr>
            </w:pPr>
            <w:r w:rsidRPr="00486E18">
              <w:rPr>
                <w:rFonts w:eastAsia="Book Antiqua"/>
                <w:szCs w:val="24"/>
              </w:rPr>
              <w:t xml:space="preserve">Assisted Dr. Carleen </w:t>
            </w:r>
            <w:proofErr w:type="spellStart"/>
            <w:r w:rsidRPr="00486E18">
              <w:rPr>
                <w:rFonts w:eastAsia="Book Antiqua"/>
                <w:szCs w:val="24"/>
              </w:rPr>
              <w:t>Stoskopf</w:t>
            </w:r>
            <w:proofErr w:type="spellEnd"/>
            <w:r w:rsidRPr="00486E18">
              <w:rPr>
                <w:rFonts w:eastAsia="Book Antiqua"/>
                <w:szCs w:val="24"/>
              </w:rPr>
              <w:t>, Director of the Graduate School of Public Health at San Diego State University, with teaching duties for the “Hospital and Ambulatory Systems Management” graduate level course</w:t>
            </w:r>
            <w:r w:rsidRPr="00486E18">
              <w:rPr>
                <w:rFonts w:ascii="Book Antiqua" w:eastAsia="Book Antiqua" w:hAnsi="Book Antiqua" w:cs="Book Antiqua"/>
                <w:szCs w:val="24"/>
              </w:rPr>
              <w:t xml:space="preserve"> </w:t>
            </w:r>
          </w:p>
          <w:p w14:paraId="157CD606" w14:textId="54ABF10F" w:rsidR="58182571" w:rsidRPr="00486E18" w:rsidRDefault="169EB164" w:rsidP="00BD4C3C">
            <w:pPr>
              <w:pStyle w:val="ListParagraph"/>
              <w:numPr>
                <w:ilvl w:val="0"/>
                <w:numId w:val="20"/>
              </w:numPr>
              <w:rPr>
                <w:szCs w:val="24"/>
              </w:rPr>
            </w:pPr>
            <w:r w:rsidRPr="00486E18">
              <w:rPr>
                <w:rFonts w:eastAsia="Book Antiqua"/>
                <w:szCs w:val="24"/>
              </w:rPr>
              <w:t xml:space="preserve">Developed and taught four semesters of “Introduction to Public Health”, a required undergraduate course for the Bachelor of Science in Public Health </w:t>
            </w:r>
          </w:p>
        </w:tc>
      </w:tr>
    </w:tbl>
    <w:p w14:paraId="13324B01" w14:textId="77777777" w:rsidR="009128F0" w:rsidRDefault="009128F0" w:rsidP="009128F0">
      <w:pPr>
        <w:tabs>
          <w:tab w:val="left" w:pos="1530"/>
          <w:tab w:val="left" w:pos="2880"/>
        </w:tabs>
        <w:rPr>
          <w:rFonts w:ascii="Times New Roman" w:hAnsi="Times New Roman"/>
          <w:b/>
          <w:bCs/>
        </w:rPr>
      </w:pPr>
    </w:p>
    <w:p w14:paraId="3220632F" w14:textId="77777777" w:rsidR="008F008C" w:rsidRDefault="3654C5E0" w:rsidP="3654C5E0">
      <w:pPr>
        <w:tabs>
          <w:tab w:val="left" w:pos="1530"/>
          <w:tab w:val="left" w:pos="2880"/>
        </w:tabs>
        <w:rPr>
          <w:rFonts w:ascii="Times New Roman" w:hAnsi="Times New Roman"/>
          <w:b/>
          <w:bCs/>
          <w:u w:val="single"/>
        </w:rPr>
      </w:pPr>
      <w:r w:rsidRPr="3654C5E0">
        <w:rPr>
          <w:rFonts w:ascii="Times New Roman" w:hAnsi="Times New Roman"/>
          <w:b/>
          <w:bCs/>
          <w:u w:val="single"/>
        </w:rPr>
        <w:t>LEADERSHIP ACTIVITIES</w:t>
      </w:r>
      <w:r w:rsidRPr="3654C5E0">
        <w:rPr>
          <w:rFonts w:ascii="Times New Roman" w:hAnsi="Times New Roman"/>
          <w:b/>
          <w:bCs/>
        </w:rPr>
        <w:t xml:space="preserve"> </w:t>
      </w:r>
    </w:p>
    <w:p w14:paraId="587FF47E" w14:textId="77777777" w:rsidR="008F008C" w:rsidRDefault="008F008C" w:rsidP="009128F0">
      <w:pPr>
        <w:tabs>
          <w:tab w:val="left" w:pos="1530"/>
          <w:tab w:val="left" w:pos="2880"/>
        </w:tabs>
        <w:rPr>
          <w:rFonts w:ascii="Times New Roman" w:hAnsi="Times New Roman"/>
          <w:b/>
          <w:bCs/>
        </w:rPr>
      </w:pPr>
    </w:p>
    <w:tbl>
      <w:tblPr>
        <w:tblW w:w="10075" w:type="dxa"/>
        <w:tblLook w:val="04A0" w:firstRow="1" w:lastRow="0" w:firstColumn="1" w:lastColumn="0" w:noHBand="0" w:noVBand="1"/>
      </w:tblPr>
      <w:tblGrid>
        <w:gridCol w:w="1440"/>
        <w:gridCol w:w="8635"/>
      </w:tblGrid>
      <w:tr w:rsidR="008C727E" w:rsidRPr="004D6224" w14:paraId="207BC57B" w14:textId="77777777" w:rsidTr="00172655">
        <w:trPr>
          <w:trHeight w:val="804"/>
        </w:trPr>
        <w:tc>
          <w:tcPr>
            <w:tcW w:w="1440" w:type="dxa"/>
          </w:tcPr>
          <w:p w14:paraId="40CBC621" w14:textId="46E17B44" w:rsidR="008C727E" w:rsidRPr="169EB164" w:rsidRDefault="008C727E" w:rsidP="008C727E">
            <w:pPr>
              <w:pStyle w:val="DataField11pt-Single"/>
              <w:rPr>
                <w:rStyle w:val="Strong"/>
                <w:rFonts w:ascii="Times New Roman" w:hAnsi="Times New Roman" w:cs="Times New Roman"/>
                <w:b w:val="0"/>
                <w:bCs w:val="0"/>
              </w:rPr>
            </w:pPr>
            <w:r w:rsidRPr="4E7D1434">
              <w:rPr>
                <w:rStyle w:val="Strong"/>
                <w:rFonts w:ascii="Times New Roman" w:hAnsi="Times New Roman" w:cs="Times New Roman"/>
                <w:b w:val="0"/>
                <w:bCs w:val="0"/>
              </w:rPr>
              <w:t>2018-2019</w:t>
            </w:r>
          </w:p>
        </w:tc>
        <w:tc>
          <w:tcPr>
            <w:tcW w:w="8635" w:type="dxa"/>
          </w:tcPr>
          <w:p w14:paraId="5342CA1A" w14:textId="77777777" w:rsidR="008C727E" w:rsidRDefault="008C727E" w:rsidP="008C727E">
            <w:pPr>
              <w:rPr>
                <w:rStyle w:val="Strong"/>
                <w:rFonts w:ascii="Times New Roman" w:hAnsi="Times New Roman"/>
              </w:rPr>
            </w:pPr>
            <w:r w:rsidRPr="4E7D1434">
              <w:rPr>
                <w:rStyle w:val="Strong"/>
                <w:rFonts w:ascii="Times New Roman" w:hAnsi="Times New Roman"/>
              </w:rPr>
              <w:t>Member, Health Sciences Part-time Faculty Hiring Committee</w:t>
            </w:r>
          </w:p>
          <w:p w14:paraId="44501E96" w14:textId="77777777" w:rsidR="008C727E" w:rsidRDefault="008C727E" w:rsidP="008C727E">
            <w:pPr>
              <w:rPr>
                <w:rStyle w:val="Strong"/>
                <w:rFonts w:ascii="Times New Roman" w:hAnsi="Times New Roman"/>
                <w:b w:val="0"/>
                <w:bCs w:val="0"/>
                <w:szCs w:val="24"/>
              </w:rPr>
            </w:pPr>
            <w:r w:rsidRPr="00486E18">
              <w:rPr>
                <w:rStyle w:val="Strong"/>
                <w:rFonts w:ascii="Times New Roman" w:hAnsi="Times New Roman"/>
                <w:b w:val="0"/>
                <w:bCs w:val="0"/>
                <w:szCs w:val="24"/>
              </w:rPr>
              <w:t>Division of Health Sciences, College of Health, Human Services and Nursing, California State University Dominguez Hills; Los Angeles, CA</w:t>
            </w:r>
          </w:p>
          <w:p w14:paraId="647CBD6C" w14:textId="77777777" w:rsidR="008C727E" w:rsidRPr="169EB164" w:rsidRDefault="008C727E" w:rsidP="008C727E">
            <w:pPr>
              <w:rPr>
                <w:rStyle w:val="Strong"/>
                <w:rFonts w:ascii="Times New Roman" w:hAnsi="Times New Roman"/>
              </w:rPr>
            </w:pPr>
          </w:p>
        </w:tc>
      </w:tr>
      <w:tr w:rsidR="008F008C" w:rsidRPr="004D6224" w14:paraId="4D67CD9A" w14:textId="77777777" w:rsidTr="00172655">
        <w:trPr>
          <w:trHeight w:val="804"/>
        </w:trPr>
        <w:tc>
          <w:tcPr>
            <w:tcW w:w="1440" w:type="dxa"/>
          </w:tcPr>
          <w:p w14:paraId="0A5D231D" w14:textId="77777777" w:rsidR="008F008C" w:rsidRDefault="169EB164" w:rsidP="169EB164">
            <w:pPr>
              <w:pStyle w:val="DataField11pt-Single"/>
              <w:rPr>
                <w:rStyle w:val="Strong"/>
                <w:rFonts w:ascii="Times New Roman" w:hAnsi="Times New Roman" w:cs="Times New Roman"/>
                <w:b w:val="0"/>
                <w:bCs w:val="0"/>
                <w:sz w:val="24"/>
                <w:szCs w:val="24"/>
              </w:rPr>
            </w:pPr>
            <w:r w:rsidRPr="169EB164">
              <w:rPr>
                <w:rStyle w:val="Strong"/>
                <w:rFonts w:ascii="Times New Roman" w:hAnsi="Times New Roman" w:cs="Times New Roman"/>
                <w:b w:val="0"/>
                <w:bCs w:val="0"/>
              </w:rPr>
              <w:t xml:space="preserve">2015-2017 </w:t>
            </w:r>
          </w:p>
        </w:tc>
        <w:tc>
          <w:tcPr>
            <w:tcW w:w="8635" w:type="dxa"/>
          </w:tcPr>
          <w:p w14:paraId="3218C200" w14:textId="77777777" w:rsidR="008F008C" w:rsidRPr="00615B2D" w:rsidRDefault="169EB164" w:rsidP="169EB164">
            <w:pPr>
              <w:rPr>
                <w:rStyle w:val="Strong"/>
                <w:rFonts w:ascii="Times New Roman" w:hAnsi="Times New Roman"/>
              </w:rPr>
            </w:pPr>
            <w:r w:rsidRPr="169EB164">
              <w:rPr>
                <w:rStyle w:val="Strong"/>
                <w:rFonts w:ascii="Times New Roman" w:hAnsi="Times New Roman"/>
              </w:rPr>
              <w:t>Assistant Director</w:t>
            </w:r>
          </w:p>
          <w:p w14:paraId="7AD74D81" w14:textId="77777777" w:rsidR="008F008C" w:rsidRDefault="169EB164" w:rsidP="169EB164">
            <w:pPr>
              <w:rPr>
                <w:rFonts w:ascii="Times New Roman" w:hAnsi="Times New Roman"/>
              </w:rPr>
            </w:pPr>
            <w:r w:rsidRPr="169EB164">
              <w:rPr>
                <w:rFonts w:ascii="Times New Roman" w:hAnsi="Times New Roman"/>
              </w:rPr>
              <w:t xml:space="preserve">CORE Education, Training &amp; Dissemination Center, Yale-New Haven Hospital Center for Outcomes Research &amp; Evaluation (CORE), Yale University School of Medicine; New Haven, CT </w:t>
            </w:r>
          </w:p>
          <w:p w14:paraId="30C54BB5" w14:textId="77777777" w:rsidR="008F008C" w:rsidRDefault="169EB164" w:rsidP="169EB164">
            <w:pPr>
              <w:pStyle w:val="ListParagraph"/>
              <w:numPr>
                <w:ilvl w:val="0"/>
                <w:numId w:val="2"/>
              </w:numPr>
              <w:rPr>
                <w:rStyle w:val="Strong"/>
                <w:b w:val="0"/>
                <w:bCs w:val="0"/>
              </w:rPr>
            </w:pPr>
            <w:r w:rsidRPr="169EB164">
              <w:rPr>
                <w:rStyle w:val="Strong"/>
                <w:b w:val="0"/>
                <w:bCs w:val="0"/>
              </w:rPr>
              <w:t xml:space="preserve">With the Director, Jennifer </w:t>
            </w:r>
            <w:proofErr w:type="spellStart"/>
            <w:r w:rsidRPr="169EB164">
              <w:rPr>
                <w:rStyle w:val="Strong"/>
                <w:b w:val="0"/>
                <w:bCs w:val="0"/>
              </w:rPr>
              <w:t>Mattera</w:t>
            </w:r>
            <w:proofErr w:type="spellEnd"/>
            <w:r w:rsidRPr="169EB164">
              <w:rPr>
                <w:rStyle w:val="Strong"/>
                <w:b w:val="0"/>
                <w:bCs w:val="0"/>
              </w:rPr>
              <w:t xml:space="preserve">, DrPH, provided a spectrum of educational opportunities related to healthcare quality and population health for CORE faculty and staff </w:t>
            </w:r>
          </w:p>
          <w:p w14:paraId="1BF627F6" w14:textId="77777777" w:rsidR="008F008C" w:rsidRPr="004D6224" w:rsidRDefault="008F008C" w:rsidP="008243A9">
            <w:pPr>
              <w:pStyle w:val="ListParagraph"/>
              <w:rPr>
                <w:rStyle w:val="Strong"/>
                <w:b w:val="0"/>
                <w:bCs w:val="0"/>
              </w:rPr>
            </w:pPr>
          </w:p>
        </w:tc>
      </w:tr>
    </w:tbl>
    <w:p w14:paraId="425D21E1" w14:textId="0919F709" w:rsidR="009128F0" w:rsidRDefault="3654C5E0" w:rsidP="3654C5E0">
      <w:pPr>
        <w:tabs>
          <w:tab w:val="left" w:pos="1530"/>
          <w:tab w:val="left" w:pos="2880"/>
        </w:tabs>
        <w:rPr>
          <w:rFonts w:ascii="Times New Roman" w:hAnsi="Times New Roman"/>
          <w:b/>
          <w:bCs/>
          <w:u w:val="single"/>
        </w:rPr>
      </w:pPr>
      <w:r w:rsidRPr="3654C5E0">
        <w:rPr>
          <w:rFonts w:ascii="Times New Roman" w:hAnsi="Times New Roman"/>
          <w:b/>
          <w:bCs/>
          <w:u w:val="single"/>
        </w:rPr>
        <w:lastRenderedPageBreak/>
        <w:t>RESEARCH EXPERIENCE</w:t>
      </w:r>
    </w:p>
    <w:p w14:paraId="09E994BA" w14:textId="77777777" w:rsidR="009128F0" w:rsidRPr="00CA4737" w:rsidRDefault="009128F0" w:rsidP="009128F0">
      <w:pPr>
        <w:tabs>
          <w:tab w:val="left" w:pos="1530"/>
          <w:tab w:val="left" w:pos="2880"/>
        </w:tabs>
        <w:rPr>
          <w:rFonts w:ascii="Times New Roman" w:hAnsi="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720"/>
      </w:tblGrid>
      <w:tr w:rsidR="0096152B" w:rsidRPr="00CA4737" w14:paraId="42C43BC8" w14:textId="77777777" w:rsidTr="001E1E60">
        <w:trPr>
          <w:trHeight w:val="576"/>
        </w:trPr>
        <w:tc>
          <w:tcPr>
            <w:tcW w:w="1350" w:type="dxa"/>
          </w:tcPr>
          <w:p w14:paraId="65DDBDE8" w14:textId="7DF79226" w:rsidR="0096152B" w:rsidRPr="169EB164" w:rsidRDefault="0096152B" w:rsidP="0096152B">
            <w:pPr>
              <w:rPr>
                <w:rFonts w:ascii="Times New Roman" w:hAnsi="Times New Roman"/>
              </w:rPr>
            </w:pPr>
            <w:r w:rsidRPr="169EB164">
              <w:rPr>
                <w:rFonts w:ascii="Times New Roman" w:hAnsi="Times New Roman"/>
              </w:rPr>
              <w:t>2017-</w:t>
            </w:r>
            <w:r w:rsidR="001E1E60">
              <w:rPr>
                <w:rFonts w:ascii="Times New Roman" w:hAnsi="Times New Roman"/>
              </w:rPr>
              <w:t>20</w:t>
            </w:r>
            <w:r w:rsidRPr="169EB164">
              <w:rPr>
                <w:rFonts w:ascii="Times New Roman" w:hAnsi="Times New Roman"/>
              </w:rPr>
              <w:t>18</w:t>
            </w:r>
          </w:p>
        </w:tc>
        <w:tc>
          <w:tcPr>
            <w:tcW w:w="8720" w:type="dxa"/>
          </w:tcPr>
          <w:p w14:paraId="03B3E84C" w14:textId="77777777" w:rsidR="0096152B" w:rsidRPr="00087BF2" w:rsidRDefault="0096152B" w:rsidP="0096152B">
            <w:pPr>
              <w:rPr>
                <w:rFonts w:ascii="Times New Roman" w:hAnsi="Times New Roman"/>
                <w:b/>
                <w:bCs/>
              </w:rPr>
            </w:pPr>
            <w:r w:rsidRPr="169EB164">
              <w:rPr>
                <w:rFonts w:ascii="Times New Roman" w:hAnsi="Times New Roman"/>
                <w:b/>
                <w:bCs/>
              </w:rPr>
              <w:t>Senior Researcher</w:t>
            </w:r>
          </w:p>
          <w:p w14:paraId="27E36156" w14:textId="77777777" w:rsidR="0096152B" w:rsidRDefault="0096152B" w:rsidP="0096152B">
            <w:pPr>
              <w:rPr>
                <w:rFonts w:ascii="Times New Roman" w:hAnsi="Times New Roman"/>
              </w:rPr>
            </w:pPr>
            <w:r w:rsidRPr="169EB164">
              <w:rPr>
                <w:rFonts w:ascii="Times New Roman" w:hAnsi="Times New Roman"/>
              </w:rPr>
              <w:t>Partnership for Health Analytic Research, LLC; Beverly Hills, CA</w:t>
            </w:r>
          </w:p>
          <w:p w14:paraId="45B372AE" w14:textId="77777777" w:rsidR="0096152B" w:rsidRPr="0096152B" w:rsidRDefault="0096152B" w:rsidP="0096152B">
            <w:pPr>
              <w:pStyle w:val="ListParagraph"/>
              <w:numPr>
                <w:ilvl w:val="0"/>
                <w:numId w:val="2"/>
              </w:numPr>
              <w:rPr>
                <w:b/>
                <w:bCs/>
              </w:rPr>
            </w:pPr>
            <w:r>
              <w:t xml:space="preserve">Led multiple research projects focused on public health and healthcare services outcomes for industry clients </w:t>
            </w:r>
          </w:p>
          <w:p w14:paraId="06CB5D3A" w14:textId="28EA75BC" w:rsidR="0096152B" w:rsidRPr="0096152B" w:rsidRDefault="0096152B" w:rsidP="0096152B">
            <w:pPr>
              <w:pStyle w:val="ListParagraph"/>
              <w:rPr>
                <w:b/>
                <w:bCs/>
              </w:rPr>
            </w:pPr>
          </w:p>
        </w:tc>
      </w:tr>
      <w:tr w:rsidR="0096152B" w:rsidRPr="00CA4737" w14:paraId="6A321B9D" w14:textId="77777777" w:rsidTr="001E1E60">
        <w:trPr>
          <w:trHeight w:val="576"/>
        </w:trPr>
        <w:tc>
          <w:tcPr>
            <w:tcW w:w="1350" w:type="dxa"/>
          </w:tcPr>
          <w:p w14:paraId="2147157D" w14:textId="5324ADD6" w:rsidR="0096152B" w:rsidRPr="169EB164" w:rsidRDefault="0096152B" w:rsidP="0096152B">
            <w:pPr>
              <w:rPr>
                <w:rFonts w:ascii="Times New Roman" w:hAnsi="Times New Roman"/>
              </w:rPr>
            </w:pPr>
            <w:r w:rsidRPr="169EB164">
              <w:rPr>
                <w:rFonts w:ascii="Times New Roman" w:hAnsi="Times New Roman"/>
              </w:rPr>
              <w:t>2013-</w:t>
            </w:r>
            <w:r w:rsidR="001E1E60">
              <w:rPr>
                <w:rFonts w:ascii="Times New Roman" w:hAnsi="Times New Roman"/>
              </w:rPr>
              <w:t>20</w:t>
            </w:r>
            <w:r w:rsidRPr="169EB164">
              <w:rPr>
                <w:rFonts w:ascii="Times New Roman" w:hAnsi="Times New Roman"/>
              </w:rPr>
              <w:t>17</w:t>
            </w:r>
          </w:p>
        </w:tc>
        <w:tc>
          <w:tcPr>
            <w:tcW w:w="8720" w:type="dxa"/>
          </w:tcPr>
          <w:p w14:paraId="08DFFE8E" w14:textId="77777777" w:rsidR="0096152B" w:rsidRPr="00087BF2" w:rsidRDefault="0096152B" w:rsidP="0096152B">
            <w:pPr>
              <w:rPr>
                <w:rFonts w:ascii="Times New Roman" w:hAnsi="Times New Roman"/>
                <w:b/>
                <w:bCs/>
              </w:rPr>
            </w:pPr>
            <w:r w:rsidRPr="169EB164">
              <w:rPr>
                <w:rFonts w:ascii="Times New Roman" w:hAnsi="Times New Roman"/>
                <w:b/>
                <w:bCs/>
              </w:rPr>
              <w:t>Associate Research Scientist (Faculty)</w:t>
            </w:r>
          </w:p>
          <w:p w14:paraId="14353899" w14:textId="77777777" w:rsidR="0096152B" w:rsidRPr="006339DE" w:rsidRDefault="0096152B" w:rsidP="0096152B">
            <w:pPr>
              <w:rPr>
                <w:rFonts w:ascii="Times New Roman" w:hAnsi="Times New Roman"/>
              </w:rPr>
            </w:pPr>
            <w:r w:rsidRPr="169EB164">
              <w:rPr>
                <w:rFonts w:ascii="Times New Roman" w:hAnsi="Times New Roman"/>
              </w:rPr>
              <w:t xml:space="preserve">Yale University School of Medicine / Yale-New Haven Hospital, Center for Outcomes Research &amp; Evaluation (CORE); New Haven, CT </w:t>
            </w:r>
          </w:p>
          <w:p w14:paraId="51118A10" w14:textId="77777777" w:rsidR="0096152B" w:rsidRPr="0096152B" w:rsidRDefault="0096152B" w:rsidP="0096152B">
            <w:pPr>
              <w:pStyle w:val="ListParagraph"/>
              <w:numPr>
                <w:ilvl w:val="0"/>
                <w:numId w:val="2"/>
              </w:numPr>
              <w:rPr>
                <w:b/>
                <w:bCs/>
              </w:rPr>
            </w:pPr>
            <w:r>
              <w:t>Led multiple teams and research funded by the Centers for Medicare &amp; Medicaid Services (CMS) focused on measuring, tracking, and publicly reporting national progress on healthcare quality outcomes</w:t>
            </w:r>
          </w:p>
          <w:p w14:paraId="3F102A43" w14:textId="647AAB7B" w:rsidR="0096152B" w:rsidRPr="0096152B" w:rsidRDefault="0096152B" w:rsidP="0096152B">
            <w:pPr>
              <w:pStyle w:val="ListParagraph"/>
              <w:rPr>
                <w:b/>
                <w:bCs/>
              </w:rPr>
            </w:pPr>
          </w:p>
        </w:tc>
      </w:tr>
      <w:tr w:rsidR="0096152B" w:rsidRPr="00CA4737" w14:paraId="7809EE9A" w14:textId="77777777" w:rsidTr="001E1E60">
        <w:trPr>
          <w:trHeight w:val="576"/>
        </w:trPr>
        <w:tc>
          <w:tcPr>
            <w:tcW w:w="1350" w:type="dxa"/>
          </w:tcPr>
          <w:p w14:paraId="4B183521" w14:textId="67B17316" w:rsidR="0096152B" w:rsidRPr="169EB164" w:rsidRDefault="0096152B" w:rsidP="0096152B">
            <w:pPr>
              <w:rPr>
                <w:rFonts w:ascii="Times New Roman" w:hAnsi="Times New Roman"/>
              </w:rPr>
            </w:pPr>
            <w:r w:rsidRPr="169EB164">
              <w:rPr>
                <w:rFonts w:ascii="Times New Roman" w:hAnsi="Times New Roman"/>
              </w:rPr>
              <w:t>2012-</w:t>
            </w:r>
            <w:r w:rsidR="001E1E60">
              <w:rPr>
                <w:rFonts w:ascii="Times New Roman" w:hAnsi="Times New Roman"/>
              </w:rPr>
              <w:t>20</w:t>
            </w:r>
            <w:r w:rsidRPr="169EB164">
              <w:rPr>
                <w:rFonts w:ascii="Times New Roman" w:hAnsi="Times New Roman"/>
              </w:rPr>
              <w:t>13</w:t>
            </w:r>
          </w:p>
        </w:tc>
        <w:tc>
          <w:tcPr>
            <w:tcW w:w="8720" w:type="dxa"/>
          </w:tcPr>
          <w:p w14:paraId="30B53447" w14:textId="77777777" w:rsidR="0096152B" w:rsidRPr="00087BF2" w:rsidRDefault="0096152B" w:rsidP="0096152B">
            <w:pPr>
              <w:rPr>
                <w:rFonts w:ascii="Times New Roman" w:hAnsi="Times New Roman"/>
                <w:b/>
                <w:bCs/>
              </w:rPr>
            </w:pPr>
            <w:r w:rsidRPr="169EB164">
              <w:rPr>
                <w:rFonts w:ascii="Times New Roman" w:hAnsi="Times New Roman"/>
                <w:b/>
                <w:bCs/>
              </w:rPr>
              <w:t xml:space="preserve">Postdoctoral Fellow </w:t>
            </w:r>
          </w:p>
          <w:p w14:paraId="32A34CBB" w14:textId="77777777" w:rsidR="0096152B" w:rsidRPr="006339DE" w:rsidRDefault="0096152B" w:rsidP="0096152B">
            <w:pPr>
              <w:rPr>
                <w:rFonts w:ascii="Times New Roman" w:hAnsi="Times New Roman"/>
              </w:rPr>
            </w:pPr>
            <w:r w:rsidRPr="169EB164">
              <w:rPr>
                <w:rFonts w:ascii="Times New Roman" w:hAnsi="Times New Roman"/>
              </w:rPr>
              <w:t xml:space="preserve">School of Population and Public Health, University of British Columbia; Vancouver, BC, Canada </w:t>
            </w:r>
          </w:p>
          <w:p w14:paraId="3DC3709C" w14:textId="77777777" w:rsidR="0096152B" w:rsidRPr="006339DE" w:rsidRDefault="0096152B" w:rsidP="0096152B">
            <w:pPr>
              <w:pStyle w:val="ListParagraph"/>
              <w:numPr>
                <w:ilvl w:val="0"/>
                <w:numId w:val="16"/>
              </w:numPr>
            </w:pPr>
            <w:r>
              <w:t>Primary projects: 1) Supporting Tailored Approaches to Reducing Tobacco (START) – Decreasing Breast Cancer Incidence; 2) the British Columbia Adolescent Substance Use Survey (BASUS); and 3) the Douglas College Health and Wellness Survey</w:t>
            </w:r>
          </w:p>
          <w:p w14:paraId="7ABB21BB" w14:textId="77777777" w:rsidR="0096152B" w:rsidRPr="169EB164" w:rsidRDefault="0096152B" w:rsidP="0096152B">
            <w:pPr>
              <w:rPr>
                <w:rFonts w:ascii="Times New Roman" w:hAnsi="Times New Roman"/>
                <w:b/>
                <w:bCs/>
              </w:rPr>
            </w:pPr>
          </w:p>
        </w:tc>
      </w:tr>
      <w:tr w:rsidR="0096152B" w:rsidRPr="00CA4737" w14:paraId="1B50BA9C" w14:textId="77777777" w:rsidTr="001E1E60">
        <w:trPr>
          <w:trHeight w:val="576"/>
        </w:trPr>
        <w:tc>
          <w:tcPr>
            <w:tcW w:w="1350" w:type="dxa"/>
          </w:tcPr>
          <w:p w14:paraId="02CA76A0" w14:textId="14097C45" w:rsidR="0096152B" w:rsidRPr="169EB164" w:rsidRDefault="0096152B" w:rsidP="0096152B">
            <w:pPr>
              <w:rPr>
                <w:rFonts w:ascii="Times New Roman" w:hAnsi="Times New Roman"/>
              </w:rPr>
            </w:pPr>
            <w:r w:rsidRPr="169EB164">
              <w:rPr>
                <w:rFonts w:ascii="Times New Roman" w:hAnsi="Times New Roman"/>
              </w:rPr>
              <w:t>2012-</w:t>
            </w:r>
            <w:r w:rsidR="001E1E60">
              <w:rPr>
                <w:rFonts w:ascii="Times New Roman" w:hAnsi="Times New Roman"/>
              </w:rPr>
              <w:t>20</w:t>
            </w:r>
            <w:r w:rsidRPr="169EB164">
              <w:rPr>
                <w:rFonts w:ascii="Times New Roman" w:hAnsi="Times New Roman"/>
              </w:rPr>
              <w:t>13</w:t>
            </w:r>
          </w:p>
        </w:tc>
        <w:tc>
          <w:tcPr>
            <w:tcW w:w="8720" w:type="dxa"/>
          </w:tcPr>
          <w:p w14:paraId="16EBD58C" w14:textId="77777777" w:rsidR="0096152B" w:rsidRPr="00087BF2" w:rsidRDefault="0096152B" w:rsidP="0096152B">
            <w:pPr>
              <w:rPr>
                <w:rFonts w:ascii="Times New Roman" w:hAnsi="Times New Roman"/>
                <w:b/>
                <w:bCs/>
              </w:rPr>
            </w:pPr>
            <w:r w:rsidRPr="169EB164">
              <w:rPr>
                <w:rFonts w:ascii="Times New Roman" w:hAnsi="Times New Roman"/>
                <w:b/>
                <w:bCs/>
              </w:rPr>
              <w:t>Research Associate</w:t>
            </w:r>
          </w:p>
          <w:p w14:paraId="706C297C" w14:textId="77777777" w:rsidR="0096152B" w:rsidRPr="006339DE" w:rsidRDefault="0096152B" w:rsidP="0096152B">
            <w:pPr>
              <w:rPr>
                <w:rFonts w:ascii="Times New Roman" w:hAnsi="Times New Roman"/>
              </w:rPr>
            </w:pPr>
            <w:r w:rsidRPr="169EB164">
              <w:rPr>
                <w:rFonts w:ascii="Times New Roman" w:hAnsi="Times New Roman"/>
              </w:rPr>
              <w:t>Men’s Health Initiative of British Columbia, Vancouver General Hospital; Vancouver, BC, Canada</w:t>
            </w:r>
          </w:p>
          <w:p w14:paraId="00805AC9" w14:textId="77777777" w:rsidR="0096152B" w:rsidRPr="006339DE" w:rsidRDefault="0096152B" w:rsidP="0096152B">
            <w:pPr>
              <w:pStyle w:val="ListParagraph"/>
              <w:numPr>
                <w:ilvl w:val="0"/>
                <w:numId w:val="16"/>
              </w:numPr>
            </w:pPr>
            <w:r>
              <w:t>Worked with a team of researchers and clinicians to develop, evaluate, and externally validate an online health risk assessment tool</w:t>
            </w:r>
          </w:p>
          <w:p w14:paraId="2C357EDD" w14:textId="77777777" w:rsidR="0096152B" w:rsidRPr="169EB164" w:rsidRDefault="0096152B" w:rsidP="0096152B">
            <w:pPr>
              <w:rPr>
                <w:rFonts w:ascii="Times New Roman" w:hAnsi="Times New Roman"/>
                <w:b/>
                <w:bCs/>
              </w:rPr>
            </w:pPr>
          </w:p>
        </w:tc>
      </w:tr>
      <w:tr w:rsidR="0096152B" w:rsidRPr="00CA4737" w14:paraId="77C7850D" w14:textId="77777777" w:rsidTr="001E1E60">
        <w:trPr>
          <w:trHeight w:val="576"/>
        </w:trPr>
        <w:tc>
          <w:tcPr>
            <w:tcW w:w="1350" w:type="dxa"/>
          </w:tcPr>
          <w:p w14:paraId="6FCDEB2B" w14:textId="20DA8310" w:rsidR="0096152B" w:rsidRPr="169EB164" w:rsidRDefault="0096152B" w:rsidP="0096152B">
            <w:pPr>
              <w:rPr>
                <w:rFonts w:ascii="Times New Roman" w:hAnsi="Times New Roman"/>
              </w:rPr>
            </w:pPr>
            <w:r w:rsidRPr="169EB164">
              <w:rPr>
                <w:rFonts w:ascii="Times New Roman" w:hAnsi="Times New Roman"/>
              </w:rPr>
              <w:t>2009-</w:t>
            </w:r>
            <w:r w:rsidR="001E1E60">
              <w:rPr>
                <w:rFonts w:ascii="Times New Roman" w:hAnsi="Times New Roman"/>
              </w:rPr>
              <w:t>20</w:t>
            </w:r>
            <w:r w:rsidRPr="169EB164">
              <w:rPr>
                <w:rFonts w:ascii="Times New Roman" w:hAnsi="Times New Roman"/>
              </w:rPr>
              <w:t>12</w:t>
            </w:r>
          </w:p>
        </w:tc>
        <w:tc>
          <w:tcPr>
            <w:tcW w:w="8720" w:type="dxa"/>
          </w:tcPr>
          <w:p w14:paraId="2123F154" w14:textId="77777777" w:rsidR="0096152B" w:rsidRPr="00087BF2" w:rsidRDefault="0096152B" w:rsidP="0096152B">
            <w:pPr>
              <w:rPr>
                <w:rFonts w:ascii="Times New Roman" w:hAnsi="Times New Roman"/>
                <w:b/>
                <w:bCs/>
              </w:rPr>
            </w:pPr>
            <w:r w:rsidRPr="169EB164">
              <w:rPr>
                <w:rFonts w:ascii="Times New Roman" w:hAnsi="Times New Roman"/>
                <w:b/>
                <w:bCs/>
              </w:rPr>
              <w:t>Research Associate</w:t>
            </w:r>
          </w:p>
          <w:p w14:paraId="7AEDE73F" w14:textId="77777777" w:rsidR="0096152B" w:rsidRPr="006339DE" w:rsidRDefault="0096152B" w:rsidP="0096152B">
            <w:pPr>
              <w:rPr>
                <w:rFonts w:ascii="Times New Roman" w:hAnsi="Times New Roman"/>
              </w:rPr>
            </w:pPr>
            <w:r w:rsidRPr="169EB164">
              <w:rPr>
                <w:rFonts w:ascii="Times New Roman" w:hAnsi="Times New Roman"/>
              </w:rPr>
              <w:t>Vascular Disease Foundation; San Diego, CA</w:t>
            </w:r>
          </w:p>
          <w:p w14:paraId="13CD63E2" w14:textId="77777777" w:rsidR="0096152B" w:rsidRPr="006339DE" w:rsidRDefault="0096152B" w:rsidP="0096152B">
            <w:pPr>
              <w:pStyle w:val="ListParagraph"/>
              <w:numPr>
                <w:ilvl w:val="0"/>
                <w:numId w:val="16"/>
              </w:numPr>
              <w:rPr>
                <w:rStyle w:val="normaltextrun"/>
              </w:rPr>
            </w:pPr>
            <w:r w:rsidRPr="169EB164">
              <w:rPr>
                <w:rStyle w:val="normaltextrun"/>
              </w:rPr>
              <w:t>Collaborated with a writing group to develop a meta-analysis focusing on the burden of peripheral arterial disease in North America</w:t>
            </w:r>
          </w:p>
          <w:p w14:paraId="49C3CE20" w14:textId="77777777" w:rsidR="0096152B" w:rsidRPr="169EB164" w:rsidRDefault="0096152B" w:rsidP="0096152B">
            <w:pPr>
              <w:rPr>
                <w:rFonts w:ascii="Times New Roman" w:hAnsi="Times New Roman"/>
                <w:b/>
                <w:bCs/>
              </w:rPr>
            </w:pPr>
          </w:p>
        </w:tc>
      </w:tr>
      <w:tr w:rsidR="0096152B" w:rsidRPr="00CA4737" w14:paraId="5D8DE656" w14:textId="77777777" w:rsidTr="001E1E60">
        <w:trPr>
          <w:trHeight w:val="576"/>
        </w:trPr>
        <w:tc>
          <w:tcPr>
            <w:tcW w:w="1350" w:type="dxa"/>
          </w:tcPr>
          <w:p w14:paraId="220E9F3D" w14:textId="0B60783A" w:rsidR="0096152B" w:rsidRPr="169EB164" w:rsidRDefault="0096152B" w:rsidP="0096152B">
            <w:pPr>
              <w:rPr>
                <w:rFonts w:ascii="Times New Roman" w:hAnsi="Times New Roman"/>
              </w:rPr>
            </w:pPr>
            <w:r w:rsidRPr="169EB164">
              <w:rPr>
                <w:rFonts w:ascii="Times New Roman" w:hAnsi="Times New Roman"/>
              </w:rPr>
              <w:t>2010-</w:t>
            </w:r>
            <w:r w:rsidR="001E1E60">
              <w:rPr>
                <w:rFonts w:ascii="Times New Roman" w:hAnsi="Times New Roman"/>
              </w:rPr>
              <w:t>20</w:t>
            </w:r>
            <w:r w:rsidRPr="169EB164">
              <w:rPr>
                <w:rFonts w:ascii="Times New Roman" w:hAnsi="Times New Roman"/>
              </w:rPr>
              <w:t>11</w:t>
            </w:r>
          </w:p>
        </w:tc>
        <w:tc>
          <w:tcPr>
            <w:tcW w:w="8720" w:type="dxa"/>
          </w:tcPr>
          <w:p w14:paraId="49D00C57" w14:textId="77777777" w:rsidR="0096152B" w:rsidRPr="00087BF2" w:rsidRDefault="0096152B" w:rsidP="0096152B">
            <w:pPr>
              <w:rPr>
                <w:rFonts w:ascii="Times New Roman" w:hAnsi="Times New Roman"/>
                <w:b/>
                <w:bCs/>
              </w:rPr>
            </w:pPr>
            <w:r w:rsidRPr="169EB164">
              <w:rPr>
                <w:rFonts w:ascii="Times New Roman" w:hAnsi="Times New Roman"/>
                <w:b/>
                <w:bCs/>
              </w:rPr>
              <w:t>Graduate Research Assistant</w:t>
            </w:r>
          </w:p>
          <w:p w14:paraId="4D763674" w14:textId="77777777" w:rsidR="0096152B" w:rsidRPr="006339DE" w:rsidRDefault="0096152B" w:rsidP="0096152B">
            <w:pPr>
              <w:rPr>
                <w:rFonts w:ascii="Times New Roman" w:hAnsi="Times New Roman"/>
              </w:rPr>
            </w:pPr>
            <w:proofErr w:type="spellStart"/>
            <w:r w:rsidRPr="169EB164">
              <w:rPr>
                <w:rFonts w:ascii="Times New Roman" w:hAnsi="Times New Roman"/>
              </w:rPr>
              <w:t>Santech</w:t>
            </w:r>
            <w:proofErr w:type="spellEnd"/>
            <w:r w:rsidRPr="169EB164">
              <w:rPr>
                <w:rFonts w:ascii="Times New Roman" w:hAnsi="Times New Roman"/>
              </w:rPr>
              <w:t xml:space="preserve"> Health, Incorporated; San Diego, CA</w:t>
            </w:r>
          </w:p>
          <w:p w14:paraId="4B13D99B" w14:textId="77777777" w:rsidR="0096152B" w:rsidRPr="006339DE" w:rsidRDefault="0096152B" w:rsidP="0096152B">
            <w:pPr>
              <w:pStyle w:val="ListParagraph"/>
              <w:numPr>
                <w:ilvl w:val="0"/>
                <w:numId w:val="16"/>
              </w:numPr>
            </w:pPr>
            <w:r>
              <w:t>Responsible for data collection, creation of intervention text messages, and participant retention for the Text4Diet randomized controlled trial, a 12-month text-messaging weight loss program funded by the National Institutes of Health (NIH) / National Cancer Institute (NCI)</w:t>
            </w:r>
          </w:p>
          <w:p w14:paraId="25FFB34A" w14:textId="77777777" w:rsidR="0096152B" w:rsidRPr="169EB164" w:rsidRDefault="0096152B" w:rsidP="0096152B">
            <w:pPr>
              <w:rPr>
                <w:rFonts w:ascii="Times New Roman" w:hAnsi="Times New Roman"/>
                <w:b/>
                <w:bCs/>
              </w:rPr>
            </w:pPr>
          </w:p>
        </w:tc>
      </w:tr>
      <w:tr w:rsidR="0096152B" w:rsidRPr="00CA4737" w14:paraId="6E41BB8D" w14:textId="77777777" w:rsidTr="001E1E60">
        <w:trPr>
          <w:trHeight w:val="576"/>
        </w:trPr>
        <w:tc>
          <w:tcPr>
            <w:tcW w:w="1350" w:type="dxa"/>
          </w:tcPr>
          <w:p w14:paraId="31CFA825" w14:textId="4ED8CFBD" w:rsidR="0096152B" w:rsidRPr="169EB164" w:rsidRDefault="0096152B" w:rsidP="0096152B">
            <w:pPr>
              <w:rPr>
                <w:rFonts w:ascii="Times New Roman" w:hAnsi="Times New Roman"/>
              </w:rPr>
            </w:pPr>
            <w:r w:rsidRPr="169EB164">
              <w:rPr>
                <w:rFonts w:ascii="Times New Roman" w:hAnsi="Times New Roman"/>
              </w:rPr>
              <w:t>2008-</w:t>
            </w:r>
            <w:r w:rsidR="001E1E60">
              <w:rPr>
                <w:rFonts w:ascii="Times New Roman" w:hAnsi="Times New Roman"/>
              </w:rPr>
              <w:t>20</w:t>
            </w:r>
            <w:r w:rsidRPr="169EB164">
              <w:rPr>
                <w:rFonts w:ascii="Times New Roman" w:hAnsi="Times New Roman"/>
              </w:rPr>
              <w:t>11</w:t>
            </w:r>
          </w:p>
        </w:tc>
        <w:tc>
          <w:tcPr>
            <w:tcW w:w="8720" w:type="dxa"/>
          </w:tcPr>
          <w:p w14:paraId="6BD2446F" w14:textId="77777777" w:rsidR="0096152B" w:rsidRPr="00087BF2" w:rsidRDefault="0096152B" w:rsidP="0096152B">
            <w:pPr>
              <w:rPr>
                <w:rFonts w:ascii="Times New Roman" w:hAnsi="Times New Roman"/>
                <w:b/>
                <w:bCs/>
              </w:rPr>
            </w:pPr>
            <w:r w:rsidRPr="169EB164">
              <w:rPr>
                <w:rFonts w:ascii="Times New Roman" w:hAnsi="Times New Roman"/>
                <w:b/>
                <w:bCs/>
              </w:rPr>
              <w:t>Graduate Research Assistant</w:t>
            </w:r>
          </w:p>
          <w:p w14:paraId="7C9841D8" w14:textId="77777777" w:rsidR="0096152B" w:rsidRPr="006339DE" w:rsidRDefault="0096152B" w:rsidP="0096152B">
            <w:pPr>
              <w:rPr>
                <w:rFonts w:ascii="Times New Roman" w:hAnsi="Times New Roman"/>
              </w:rPr>
            </w:pPr>
            <w:proofErr w:type="spellStart"/>
            <w:r w:rsidRPr="169EB164">
              <w:rPr>
                <w:rFonts w:ascii="Times New Roman" w:hAnsi="Times New Roman"/>
              </w:rPr>
              <w:t>Moores</w:t>
            </w:r>
            <w:proofErr w:type="spellEnd"/>
            <w:r w:rsidRPr="169EB164">
              <w:rPr>
                <w:rFonts w:ascii="Times New Roman" w:hAnsi="Times New Roman"/>
              </w:rPr>
              <w:t xml:space="preserve"> Cancer Center, University of California San Diego Health System; San Diego, CA</w:t>
            </w:r>
          </w:p>
          <w:p w14:paraId="7822EE7B" w14:textId="77777777" w:rsidR="0096152B" w:rsidRPr="006339DE" w:rsidRDefault="0096152B" w:rsidP="0096152B">
            <w:pPr>
              <w:pStyle w:val="ListParagraph"/>
              <w:numPr>
                <w:ilvl w:val="0"/>
                <w:numId w:val="16"/>
              </w:numPr>
              <w:rPr>
                <w:rStyle w:val="normaltextrun"/>
              </w:rPr>
            </w:pPr>
            <w:r>
              <w:t xml:space="preserve">Assisted with research duties for the </w:t>
            </w:r>
            <w:r w:rsidRPr="169EB164">
              <w:rPr>
                <w:rStyle w:val="normaltextrun"/>
              </w:rPr>
              <w:t xml:space="preserve">Women’s Healthy Eating and Living (WHEL) study (funded by the </w:t>
            </w:r>
            <w:r>
              <w:t xml:space="preserve">National Institutes of Health (NIH) / National </w:t>
            </w:r>
            <w:r>
              <w:lastRenderedPageBreak/>
              <w:t>Cancer Institute (NCI)</w:t>
            </w:r>
            <w:r w:rsidRPr="169EB164">
              <w:rPr>
                <w:rStyle w:val="normaltextrun"/>
              </w:rPr>
              <w:t>), including data analysis, manuscript preparation, and conference presentations</w:t>
            </w:r>
          </w:p>
          <w:p w14:paraId="6F23DDFD" w14:textId="77777777" w:rsidR="0096152B" w:rsidRPr="006339DE" w:rsidRDefault="0096152B" w:rsidP="0096152B">
            <w:pPr>
              <w:pStyle w:val="ListParagraph"/>
              <w:numPr>
                <w:ilvl w:val="0"/>
                <w:numId w:val="16"/>
              </w:numPr>
            </w:pPr>
            <w:r w:rsidRPr="169EB164">
              <w:rPr>
                <w:rStyle w:val="normaltextrun"/>
              </w:rPr>
              <w:t xml:space="preserve">Performed various research duties for the </w:t>
            </w:r>
            <w:proofErr w:type="spellStart"/>
            <w:r w:rsidRPr="169EB164">
              <w:rPr>
                <w:rStyle w:val="normaltextrun"/>
              </w:rPr>
              <w:t>Lifescore</w:t>
            </w:r>
            <w:proofErr w:type="spellEnd"/>
            <w:r w:rsidRPr="169EB164">
              <w:rPr>
                <w:rStyle w:val="normaltextrun"/>
              </w:rPr>
              <w:t xml:space="preserve"> Study (</w:t>
            </w:r>
            <w:proofErr w:type="gramStart"/>
            <w:r w:rsidRPr="169EB164">
              <w:rPr>
                <w:rStyle w:val="normaltextrun"/>
              </w:rPr>
              <w:t>Principle</w:t>
            </w:r>
            <w:proofErr w:type="gramEnd"/>
            <w:r w:rsidRPr="169EB164">
              <w:rPr>
                <w:rStyle w:val="normaltextrun"/>
              </w:rPr>
              <w:t xml:space="preserve"> Investigator: Matthew Allison MD, MPH), including quantifying coronary artery calcium from CT scans, data </w:t>
            </w:r>
            <w:r w:rsidRPr="169EB164">
              <w:rPr>
                <w:rStyle w:val="spellingerror"/>
              </w:rPr>
              <w:t>analysis</w:t>
            </w:r>
            <w:r w:rsidRPr="169EB164">
              <w:rPr>
                <w:rStyle w:val="normaltextrun"/>
              </w:rPr>
              <w:t>, manuscript preparation, and conference presentations</w:t>
            </w:r>
          </w:p>
          <w:p w14:paraId="06726963" w14:textId="77777777" w:rsidR="0096152B" w:rsidRPr="169EB164" w:rsidRDefault="0096152B" w:rsidP="0096152B">
            <w:pPr>
              <w:rPr>
                <w:rFonts w:ascii="Times New Roman" w:hAnsi="Times New Roman"/>
                <w:b/>
                <w:bCs/>
              </w:rPr>
            </w:pPr>
          </w:p>
        </w:tc>
      </w:tr>
      <w:tr w:rsidR="0096152B" w:rsidRPr="00CA4737" w14:paraId="25F7CF96" w14:textId="77777777" w:rsidTr="001E1E60">
        <w:trPr>
          <w:trHeight w:val="576"/>
        </w:trPr>
        <w:tc>
          <w:tcPr>
            <w:tcW w:w="1350" w:type="dxa"/>
          </w:tcPr>
          <w:p w14:paraId="57A701F2" w14:textId="7DD8D81F" w:rsidR="0096152B" w:rsidRPr="169EB164" w:rsidRDefault="0096152B" w:rsidP="0096152B">
            <w:pPr>
              <w:rPr>
                <w:rFonts w:ascii="Times New Roman" w:hAnsi="Times New Roman"/>
              </w:rPr>
            </w:pPr>
            <w:r w:rsidRPr="169EB164">
              <w:rPr>
                <w:rFonts w:ascii="Times New Roman" w:hAnsi="Times New Roman"/>
              </w:rPr>
              <w:lastRenderedPageBreak/>
              <w:t>2007-</w:t>
            </w:r>
            <w:r w:rsidR="001E1E60">
              <w:rPr>
                <w:rFonts w:ascii="Times New Roman" w:hAnsi="Times New Roman"/>
              </w:rPr>
              <w:t>20</w:t>
            </w:r>
            <w:r w:rsidRPr="169EB164">
              <w:rPr>
                <w:rFonts w:ascii="Times New Roman" w:hAnsi="Times New Roman"/>
              </w:rPr>
              <w:t>08</w:t>
            </w:r>
          </w:p>
        </w:tc>
        <w:tc>
          <w:tcPr>
            <w:tcW w:w="8720" w:type="dxa"/>
          </w:tcPr>
          <w:p w14:paraId="35B63C09" w14:textId="77777777" w:rsidR="0096152B" w:rsidRPr="00087BF2" w:rsidRDefault="0096152B" w:rsidP="0096152B">
            <w:pPr>
              <w:rPr>
                <w:rFonts w:ascii="Times New Roman" w:hAnsi="Times New Roman"/>
                <w:b/>
                <w:bCs/>
              </w:rPr>
            </w:pPr>
            <w:r w:rsidRPr="169EB164">
              <w:rPr>
                <w:rFonts w:ascii="Times New Roman" w:hAnsi="Times New Roman"/>
                <w:b/>
                <w:bCs/>
              </w:rPr>
              <w:t>Graduate Research Assistant</w:t>
            </w:r>
          </w:p>
          <w:p w14:paraId="2B29EEED" w14:textId="77777777" w:rsidR="0096152B" w:rsidRPr="006339DE" w:rsidRDefault="0096152B" w:rsidP="0096152B">
            <w:pPr>
              <w:rPr>
                <w:rFonts w:ascii="Times New Roman" w:hAnsi="Times New Roman"/>
              </w:rPr>
            </w:pPr>
            <w:r w:rsidRPr="169EB164">
              <w:rPr>
                <w:rFonts w:ascii="Times New Roman" w:hAnsi="Times New Roman"/>
              </w:rPr>
              <w:t>Center for Health Services Research and Policy, Department of Health Policy, The George Washington University; Washington, DC</w:t>
            </w:r>
          </w:p>
          <w:p w14:paraId="02BFC2C8" w14:textId="77777777" w:rsidR="0096152B" w:rsidRPr="006339DE" w:rsidRDefault="0096152B" w:rsidP="0096152B">
            <w:pPr>
              <w:pStyle w:val="ListParagraph"/>
              <w:numPr>
                <w:ilvl w:val="0"/>
                <w:numId w:val="16"/>
              </w:numPr>
            </w:pPr>
            <w:r>
              <w:t xml:space="preserve">Assisted with research duties for the </w:t>
            </w:r>
            <w:r w:rsidRPr="169EB164">
              <w:rPr>
                <w:rStyle w:val="normaltextrun"/>
              </w:rPr>
              <w:t>Clinically Informed Outcomes Management Research Study (funded by the Substance Abuse Mental Health Services Administration), including data collection, manuscript preparation, and supervision of training sessions for clinicians involved in the study</w:t>
            </w:r>
          </w:p>
          <w:p w14:paraId="3D028D69" w14:textId="11A02D7A" w:rsidR="0096152B" w:rsidRPr="169EB164" w:rsidRDefault="0096152B" w:rsidP="0096152B">
            <w:pPr>
              <w:rPr>
                <w:rFonts w:ascii="Times New Roman" w:hAnsi="Times New Roman"/>
                <w:b/>
                <w:bCs/>
              </w:rPr>
            </w:pPr>
            <w:r w:rsidRPr="006339DE">
              <w:rPr>
                <w:rFonts w:ascii="Times New Roman" w:hAnsi="Times New Roman"/>
                <w:szCs w:val="24"/>
              </w:rPr>
              <w:t xml:space="preserve"> </w:t>
            </w:r>
          </w:p>
        </w:tc>
      </w:tr>
      <w:tr w:rsidR="0096152B" w:rsidRPr="00CA4737" w14:paraId="5E3556F0" w14:textId="77777777" w:rsidTr="001E1E60">
        <w:trPr>
          <w:trHeight w:val="576"/>
        </w:trPr>
        <w:tc>
          <w:tcPr>
            <w:tcW w:w="1350" w:type="dxa"/>
          </w:tcPr>
          <w:p w14:paraId="60CF4F5A" w14:textId="1A3E5854" w:rsidR="0096152B" w:rsidRPr="169EB164" w:rsidRDefault="0096152B" w:rsidP="0096152B">
            <w:pPr>
              <w:rPr>
                <w:rFonts w:ascii="Times New Roman" w:hAnsi="Times New Roman"/>
              </w:rPr>
            </w:pPr>
            <w:r w:rsidRPr="169EB164">
              <w:rPr>
                <w:rFonts w:ascii="Times New Roman" w:hAnsi="Times New Roman"/>
              </w:rPr>
              <w:t>2006-</w:t>
            </w:r>
            <w:r w:rsidR="001E1E60">
              <w:rPr>
                <w:rFonts w:ascii="Times New Roman" w:hAnsi="Times New Roman"/>
              </w:rPr>
              <w:t>20</w:t>
            </w:r>
            <w:r w:rsidRPr="169EB164">
              <w:rPr>
                <w:rFonts w:ascii="Times New Roman" w:hAnsi="Times New Roman"/>
              </w:rPr>
              <w:t>07</w:t>
            </w:r>
          </w:p>
        </w:tc>
        <w:tc>
          <w:tcPr>
            <w:tcW w:w="8720" w:type="dxa"/>
          </w:tcPr>
          <w:p w14:paraId="27F6A710" w14:textId="77777777" w:rsidR="0096152B" w:rsidRPr="00087BF2" w:rsidRDefault="0096152B" w:rsidP="0096152B">
            <w:pPr>
              <w:rPr>
                <w:rFonts w:ascii="Times New Roman" w:hAnsi="Times New Roman"/>
                <w:b/>
                <w:bCs/>
              </w:rPr>
            </w:pPr>
            <w:r w:rsidRPr="169EB164">
              <w:rPr>
                <w:rFonts w:ascii="Times New Roman" w:hAnsi="Times New Roman"/>
                <w:b/>
                <w:bCs/>
              </w:rPr>
              <w:t>Health Policy Intern</w:t>
            </w:r>
          </w:p>
          <w:p w14:paraId="3C73E3C2" w14:textId="77777777" w:rsidR="0096152B" w:rsidRDefault="0096152B" w:rsidP="0096152B">
            <w:pPr>
              <w:rPr>
                <w:rFonts w:ascii="Times New Roman" w:hAnsi="Times New Roman"/>
              </w:rPr>
            </w:pPr>
            <w:r w:rsidRPr="169EB164">
              <w:rPr>
                <w:rFonts w:ascii="Times New Roman" w:hAnsi="Times New Roman"/>
              </w:rPr>
              <w:t>Office of Congresswoman Susan Davis (D-CA), United States House of Representatives; Washington, DC</w:t>
            </w:r>
          </w:p>
          <w:p w14:paraId="44F5663D" w14:textId="77777777" w:rsidR="0096152B" w:rsidRPr="006339DE" w:rsidRDefault="0096152B" w:rsidP="0096152B">
            <w:pPr>
              <w:pStyle w:val="ListParagraph"/>
              <w:numPr>
                <w:ilvl w:val="0"/>
                <w:numId w:val="16"/>
              </w:numPr>
            </w:pPr>
            <w:r>
              <w:t xml:space="preserve">Researched current health policy issues, prepared reports and speeches for the Congresswoman, and attended daily staff </w:t>
            </w:r>
            <w:proofErr w:type="gramStart"/>
            <w:r>
              <w:t>meetings</w:t>
            </w:r>
            <w:proofErr w:type="gramEnd"/>
          </w:p>
          <w:p w14:paraId="0C240DE2" w14:textId="1560070F" w:rsidR="0096152B" w:rsidRPr="169EB164" w:rsidRDefault="0096152B" w:rsidP="0096152B">
            <w:pPr>
              <w:rPr>
                <w:rFonts w:ascii="Times New Roman" w:hAnsi="Times New Roman"/>
                <w:b/>
                <w:bCs/>
              </w:rPr>
            </w:pPr>
            <w:r w:rsidRPr="006339DE">
              <w:rPr>
                <w:rFonts w:ascii="Times New Roman" w:hAnsi="Times New Roman"/>
                <w:szCs w:val="24"/>
              </w:rPr>
              <w:t xml:space="preserve"> </w:t>
            </w:r>
          </w:p>
        </w:tc>
      </w:tr>
      <w:tr w:rsidR="009128F0" w:rsidRPr="00CA4737" w14:paraId="47D5BB74" w14:textId="77777777" w:rsidTr="001E1E60">
        <w:trPr>
          <w:trHeight w:val="576"/>
        </w:trPr>
        <w:tc>
          <w:tcPr>
            <w:tcW w:w="1350" w:type="dxa"/>
          </w:tcPr>
          <w:p w14:paraId="60FB4AD5" w14:textId="0214888F" w:rsidR="009128F0" w:rsidRPr="00CA4737" w:rsidRDefault="169EB164" w:rsidP="169EB164">
            <w:pPr>
              <w:rPr>
                <w:rFonts w:ascii="Times New Roman" w:hAnsi="Times New Roman"/>
              </w:rPr>
            </w:pPr>
            <w:r w:rsidRPr="169EB164">
              <w:rPr>
                <w:rFonts w:ascii="Times New Roman" w:hAnsi="Times New Roman"/>
              </w:rPr>
              <w:t>2005-</w:t>
            </w:r>
            <w:r w:rsidR="001E1E60">
              <w:rPr>
                <w:rFonts w:ascii="Times New Roman" w:hAnsi="Times New Roman"/>
              </w:rPr>
              <w:t>20</w:t>
            </w:r>
            <w:r w:rsidRPr="169EB164">
              <w:rPr>
                <w:rFonts w:ascii="Times New Roman" w:hAnsi="Times New Roman"/>
              </w:rPr>
              <w:t>06</w:t>
            </w:r>
          </w:p>
        </w:tc>
        <w:tc>
          <w:tcPr>
            <w:tcW w:w="8720" w:type="dxa"/>
          </w:tcPr>
          <w:p w14:paraId="2372AE1D" w14:textId="77777777" w:rsidR="009128F0" w:rsidRPr="00087BF2" w:rsidRDefault="169EB164" w:rsidP="169EB164">
            <w:pPr>
              <w:rPr>
                <w:rFonts w:ascii="Times New Roman" w:hAnsi="Times New Roman"/>
                <w:b/>
                <w:bCs/>
              </w:rPr>
            </w:pPr>
            <w:proofErr w:type="spellStart"/>
            <w:r w:rsidRPr="169EB164">
              <w:rPr>
                <w:rFonts w:ascii="Times New Roman" w:hAnsi="Times New Roman"/>
                <w:b/>
                <w:bCs/>
              </w:rPr>
              <w:t>Neuropsychometrician</w:t>
            </w:r>
            <w:proofErr w:type="spellEnd"/>
            <w:r w:rsidRPr="169EB164">
              <w:rPr>
                <w:rFonts w:ascii="Times New Roman" w:hAnsi="Times New Roman"/>
                <w:b/>
                <w:bCs/>
              </w:rPr>
              <w:t xml:space="preserve"> </w:t>
            </w:r>
          </w:p>
          <w:p w14:paraId="018E551F" w14:textId="77777777" w:rsidR="009128F0" w:rsidRDefault="169EB164" w:rsidP="169EB164">
            <w:pPr>
              <w:rPr>
                <w:rFonts w:ascii="Times New Roman" w:hAnsi="Times New Roman"/>
              </w:rPr>
            </w:pPr>
            <w:r w:rsidRPr="169EB164">
              <w:rPr>
                <w:rFonts w:ascii="Times New Roman" w:hAnsi="Times New Roman"/>
              </w:rPr>
              <w:t xml:space="preserve">Kathryn </w:t>
            </w:r>
            <w:proofErr w:type="spellStart"/>
            <w:r w:rsidRPr="169EB164">
              <w:rPr>
                <w:rFonts w:ascii="Times New Roman" w:hAnsi="Times New Roman"/>
              </w:rPr>
              <w:t>Severyns</w:t>
            </w:r>
            <w:proofErr w:type="spellEnd"/>
            <w:r w:rsidRPr="169EB164">
              <w:rPr>
                <w:rFonts w:ascii="Times New Roman" w:hAnsi="Times New Roman"/>
              </w:rPr>
              <w:t xml:space="preserve"> Dement Sleep Disorders Center, St. Mary Medical </w:t>
            </w:r>
            <w:proofErr w:type="gramStart"/>
            <w:r w:rsidRPr="169EB164">
              <w:rPr>
                <w:rFonts w:ascii="Times New Roman" w:hAnsi="Times New Roman"/>
              </w:rPr>
              <w:t>Center;</w:t>
            </w:r>
            <w:proofErr w:type="gramEnd"/>
          </w:p>
          <w:p w14:paraId="4C643DC8" w14:textId="77777777" w:rsidR="009128F0" w:rsidRPr="006339DE" w:rsidRDefault="169EB164" w:rsidP="169EB164">
            <w:pPr>
              <w:rPr>
                <w:rFonts w:ascii="Times New Roman" w:hAnsi="Times New Roman"/>
              </w:rPr>
            </w:pPr>
            <w:r w:rsidRPr="169EB164">
              <w:rPr>
                <w:rFonts w:ascii="Times New Roman" w:hAnsi="Times New Roman"/>
              </w:rPr>
              <w:t>Walla Walla, WA</w:t>
            </w:r>
          </w:p>
          <w:p w14:paraId="5703CCD4" w14:textId="4C9AAA0E" w:rsidR="009128F0" w:rsidRPr="0096152B" w:rsidRDefault="169EB164" w:rsidP="009E71CB">
            <w:pPr>
              <w:pStyle w:val="ListParagraph"/>
              <w:numPr>
                <w:ilvl w:val="0"/>
                <w:numId w:val="16"/>
              </w:numPr>
            </w:pPr>
            <w:r w:rsidRPr="169EB164">
              <w:rPr>
                <w:rStyle w:val="normaltextrun"/>
              </w:rPr>
              <w:t xml:space="preserve">Responsible for data collection at this study site for the Apnea Positive Pressure Long-Term Efficacy Study (APPLES), a five-year long nationwide clinical study, funded by the </w:t>
            </w:r>
            <w:r>
              <w:t>National Institutes of Health (NIH) / National Heart, Lung, and Blood Institute</w:t>
            </w:r>
            <w:r w:rsidRPr="169EB164">
              <w:rPr>
                <w:rStyle w:val="normaltextrun"/>
              </w:rPr>
              <w:t xml:space="preserve"> </w:t>
            </w:r>
          </w:p>
        </w:tc>
      </w:tr>
    </w:tbl>
    <w:p w14:paraId="48E1B125" w14:textId="766F9B70" w:rsidR="009128F0" w:rsidRPr="009128F0" w:rsidRDefault="009128F0" w:rsidP="64B6FF91">
      <w:pPr>
        <w:rPr>
          <w:rFonts w:ascii="Times New Roman" w:hAnsi="Times New Roman"/>
          <w:szCs w:val="24"/>
        </w:rPr>
      </w:pPr>
    </w:p>
    <w:p w14:paraId="71AFC159" w14:textId="351A12B4" w:rsidR="00036E26" w:rsidRDefault="3654C5E0" w:rsidP="169EB164">
      <w:pPr>
        <w:pStyle w:val="Heading1"/>
        <w:ind w:left="180" w:hanging="180"/>
        <w:rPr>
          <w:rFonts w:ascii="Times New Roman" w:hAnsi="Times New Roman"/>
          <w:sz w:val="24"/>
          <w:szCs w:val="24"/>
          <w:u w:val="single"/>
        </w:rPr>
      </w:pPr>
      <w:r w:rsidRPr="3654C5E0">
        <w:rPr>
          <w:rFonts w:ascii="Times New Roman" w:hAnsi="Times New Roman"/>
          <w:sz w:val="24"/>
          <w:szCs w:val="24"/>
          <w:u w:val="single"/>
        </w:rPr>
        <w:t>OTHER EXPERIENCE</w:t>
      </w:r>
    </w:p>
    <w:p w14:paraId="7AEDDAB5" w14:textId="77777777" w:rsidR="00172655" w:rsidRPr="00172655" w:rsidRDefault="00172655" w:rsidP="001726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640"/>
      </w:tblGrid>
      <w:tr w:rsidR="58182571" w14:paraId="264E02C9" w14:textId="77777777" w:rsidTr="169EB164">
        <w:trPr>
          <w:trHeight w:val="576"/>
        </w:trPr>
        <w:tc>
          <w:tcPr>
            <w:tcW w:w="1440" w:type="dxa"/>
          </w:tcPr>
          <w:p w14:paraId="57D6A179" w14:textId="3A358EDD" w:rsidR="58182571" w:rsidRDefault="169EB164" w:rsidP="169EB164">
            <w:pPr>
              <w:pStyle w:val="DataField11pt-Single"/>
              <w:rPr>
                <w:rStyle w:val="Strong"/>
                <w:rFonts w:ascii="Times New Roman" w:hAnsi="Times New Roman" w:cs="Times New Roman"/>
                <w:b w:val="0"/>
                <w:bCs w:val="0"/>
                <w:sz w:val="24"/>
                <w:szCs w:val="24"/>
              </w:rPr>
            </w:pPr>
            <w:r w:rsidRPr="169EB164">
              <w:rPr>
                <w:rStyle w:val="Strong"/>
                <w:rFonts w:ascii="Times New Roman" w:hAnsi="Times New Roman" w:cs="Times New Roman"/>
                <w:b w:val="0"/>
                <w:bCs w:val="0"/>
                <w:sz w:val="24"/>
                <w:szCs w:val="24"/>
              </w:rPr>
              <w:t>2002-</w:t>
            </w:r>
            <w:r w:rsidR="001E1E60">
              <w:rPr>
                <w:rStyle w:val="Strong"/>
                <w:rFonts w:ascii="Times New Roman" w:hAnsi="Times New Roman" w:cs="Times New Roman"/>
                <w:b w:val="0"/>
                <w:bCs w:val="0"/>
                <w:sz w:val="24"/>
                <w:szCs w:val="24"/>
              </w:rPr>
              <w:t>20</w:t>
            </w:r>
            <w:r w:rsidRPr="169EB164">
              <w:rPr>
                <w:rStyle w:val="Strong"/>
                <w:rFonts w:ascii="Times New Roman" w:hAnsi="Times New Roman" w:cs="Times New Roman"/>
                <w:b w:val="0"/>
                <w:bCs w:val="0"/>
                <w:sz w:val="24"/>
                <w:szCs w:val="24"/>
              </w:rPr>
              <w:t>03</w:t>
            </w:r>
          </w:p>
        </w:tc>
        <w:tc>
          <w:tcPr>
            <w:tcW w:w="8640" w:type="dxa"/>
          </w:tcPr>
          <w:p w14:paraId="6DC23A55" w14:textId="77777777" w:rsidR="00417E2C" w:rsidRDefault="169EB164" w:rsidP="169EB164">
            <w:pPr>
              <w:rPr>
                <w:rStyle w:val="Strong"/>
                <w:rFonts w:ascii="Times New Roman" w:hAnsi="Times New Roman"/>
                <w:b w:val="0"/>
                <w:bCs w:val="0"/>
              </w:rPr>
            </w:pPr>
            <w:r w:rsidRPr="169EB164">
              <w:rPr>
                <w:rStyle w:val="Strong"/>
                <w:rFonts w:ascii="Times New Roman" w:hAnsi="Times New Roman"/>
                <w:b w:val="0"/>
                <w:bCs w:val="0"/>
              </w:rPr>
              <w:t>Psychology Intern</w:t>
            </w:r>
          </w:p>
          <w:p w14:paraId="2B6F190E" w14:textId="36BB0D77" w:rsidR="58182571" w:rsidRDefault="169EB164" w:rsidP="169EB164">
            <w:pPr>
              <w:rPr>
                <w:rStyle w:val="Strong"/>
                <w:rFonts w:ascii="Times New Roman" w:hAnsi="Times New Roman"/>
                <w:b w:val="0"/>
                <w:bCs w:val="0"/>
              </w:rPr>
            </w:pPr>
            <w:r w:rsidRPr="169EB164">
              <w:rPr>
                <w:rStyle w:val="Strong"/>
                <w:rFonts w:ascii="Times New Roman" w:hAnsi="Times New Roman"/>
                <w:b w:val="0"/>
                <w:bCs w:val="0"/>
              </w:rPr>
              <w:t xml:space="preserve">Washington State Penitentiary; Walla Walla, WA </w:t>
            </w:r>
          </w:p>
          <w:p w14:paraId="61BECB7A" w14:textId="60D352AA" w:rsidR="00B338B1" w:rsidRDefault="169EB164" w:rsidP="169EB164">
            <w:pPr>
              <w:pStyle w:val="ListParagraph"/>
              <w:numPr>
                <w:ilvl w:val="0"/>
                <w:numId w:val="2"/>
              </w:numPr>
              <w:rPr>
                <w:rStyle w:val="Strong"/>
                <w:b w:val="0"/>
                <w:bCs w:val="0"/>
              </w:rPr>
            </w:pPr>
            <w:r w:rsidRPr="169EB164">
              <w:rPr>
                <w:rStyle w:val="Strong"/>
                <w:b w:val="0"/>
                <w:bCs w:val="0"/>
              </w:rPr>
              <w:t>Shadowed professional psychologists in correctional mental health settings</w:t>
            </w:r>
          </w:p>
          <w:p w14:paraId="511058A7" w14:textId="561E415F" w:rsidR="00B338B1" w:rsidRPr="00B338B1" w:rsidRDefault="00B338B1" w:rsidP="00B338B1">
            <w:pPr>
              <w:pStyle w:val="ListParagraph"/>
              <w:rPr>
                <w:rStyle w:val="Strong"/>
                <w:b w:val="0"/>
                <w:bCs w:val="0"/>
              </w:rPr>
            </w:pPr>
          </w:p>
        </w:tc>
      </w:tr>
    </w:tbl>
    <w:p w14:paraId="4F339515" w14:textId="088B9C69" w:rsidR="005527D2" w:rsidRPr="00CA4737" w:rsidRDefault="005527D2" w:rsidP="58182571"/>
    <w:p w14:paraId="2DDDFEF0" w14:textId="4D46F971" w:rsidR="005527D2" w:rsidRDefault="3654C5E0" w:rsidP="3654C5E0">
      <w:pPr>
        <w:pStyle w:val="Heading1"/>
        <w:ind w:left="180" w:hanging="180"/>
        <w:rPr>
          <w:rFonts w:ascii="Times New Roman" w:hAnsi="Times New Roman"/>
          <w:sz w:val="24"/>
          <w:szCs w:val="24"/>
          <w:u w:val="single"/>
        </w:rPr>
      </w:pPr>
      <w:r w:rsidRPr="3654C5E0">
        <w:rPr>
          <w:rFonts w:ascii="Times New Roman" w:hAnsi="Times New Roman"/>
          <w:sz w:val="24"/>
          <w:szCs w:val="24"/>
          <w:u w:val="single"/>
        </w:rPr>
        <w:t>INVITED SPEAKING ENGAGEMENTS AND PRESENTATIONS</w:t>
      </w:r>
      <w:r w:rsidRPr="3654C5E0">
        <w:rPr>
          <w:rFonts w:ascii="Times New Roman" w:hAnsi="Times New Roman"/>
          <w:sz w:val="24"/>
          <w:szCs w:val="24"/>
        </w:rPr>
        <w:t xml:space="preserve">  </w:t>
      </w:r>
    </w:p>
    <w:p w14:paraId="09249142" w14:textId="77777777" w:rsidR="00036E26" w:rsidRPr="00036E26" w:rsidRDefault="00036E26" w:rsidP="00036E26"/>
    <w:p w14:paraId="388A10CF" w14:textId="77777777" w:rsidR="005527D2" w:rsidRPr="00CA4737" w:rsidRDefault="009738E2" w:rsidP="169EB164">
      <w:pPr>
        <w:tabs>
          <w:tab w:val="left" w:pos="1260"/>
        </w:tabs>
        <w:ind w:left="180" w:hanging="180"/>
        <w:rPr>
          <w:rFonts w:ascii="Times New Roman" w:hAnsi="Times New Roman"/>
          <w:b/>
          <w:bCs/>
        </w:rPr>
      </w:pPr>
      <w:r w:rsidRPr="00CA4737">
        <w:rPr>
          <w:rFonts w:ascii="Times New Roman" w:hAnsi="Times New Roman"/>
          <w:b/>
          <w:szCs w:val="24"/>
        </w:rPr>
        <w:tab/>
      </w:r>
      <w:r w:rsidR="00D73816" w:rsidRPr="58182571">
        <w:rPr>
          <w:rFonts w:ascii="Times New Roman" w:hAnsi="Times New Roman"/>
          <w:b/>
          <w:bCs/>
        </w:rPr>
        <w:t>Guest Lectures</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080"/>
      </w:tblGrid>
      <w:tr w:rsidR="00572224" w14:paraId="2198DB72" w14:textId="77777777" w:rsidTr="00487F89">
        <w:tc>
          <w:tcPr>
            <w:tcW w:w="792" w:type="dxa"/>
          </w:tcPr>
          <w:p w14:paraId="39D3436C" w14:textId="7F00FCA0" w:rsidR="00572224" w:rsidRPr="169EB164" w:rsidRDefault="00572224" w:rsidP="00572224">
            <w:pPr>
              <w:rPr>
                <w:rFonts w:ascii="Times New Roman" w:hAnsi="Times New Roman"/>
              </w:rPr>
            </w:pPr>
            <w:r w:rsidRPr="169EB164">
              <w:rPr>
                <w:rFonts w:ascii="Times New Roman" w:hAnsi="Times New Roman"/>
              </w:rPr>
              <w:t>2017:</w:t>
            </w:r>
          </w:p>
        </w:tc>
        <w:tc>
          <w:tcPr>
            <w:tcW w:w="9080" w:type="dxa"/>
          </w:tcPr>
          <w:p w14:paraId="63E885A7" w14:textId="77777777" w:rsidR="00572224" w:rsidRDefault="00572224" w:rsidP="00572224">
            <w:pPr>
              <w:rPr>
                <w:rStyle w:val="Strong"/>
                <w:rFonts w:ascii="Times New Roman" w:hAnsi="Times New Roman"/>
                <w:b w:val="0"/>
                <w:bCs w:val="0"/>
              </w:rPr>
            </w:pPr>
            <w:r w:rsidRPr="169EB164">
              <w:rPr>
                <w:rFonts w:ascii="Times New Roman" w:hAnsi="Times New Roman"/>
              </w:rPr>
              <w:t xml:space="preserve">Lecturer, University of New Haven, </w:t>
            </w:r>
            <w:r w:rsidRPr="169EB164">
              <w:rPr>
                <w:rStyle w:val="Strong"/>
                <w:rFonts w:ascii="Times New Roman" w:hAnsi="Times New Roman"/>
                <w:b w:val="0"/>
                <w:bCs w:val="0"/>
              </w:rPr>
              <w:t>Master of Science in Healthcare Administration Program: “Healthcare Quality and Quality Improvement”</w:t>
            </w:r>
          </w:p>
          <w:p w14:paraId="78CE68D6" w14:textId="77777777" w:rsidR="00572224" w:rsidRPr="169EB164" w:rsidRDefault="00572224" w:rsidP="00572224">
            <w:pPr>
              <w:rPr>
                <w:rFonts w:ascii="Times New Roman" w:hAnsi="Times New Roman"/>
              </w:rPr>
            </w:pPr>
          </w:p>
        </w:tc>
      </w:tr>
      <w:tr w:rsidR="00572224" w14:paraId="66F838E5" w14:textId="77777777" w:rsidTr="00487F89">
        <w:tc>
          <w:tcPr>
            <w:tcW w:w="792" w:type="dxa"/>
          </w:tcPr>
          <w:p w14:paraId="50A9F741" w14:textId="5DBD7CA5" w:rsidR="00572224" w:rsidRPr="169EB164" w:rsidRDefault="00572224" w:rsidP="00572224">
            <w:pPr>
              <w:rPr>
                <w:rFonts w:ascii="Times New Roman" w:hAnsi="Times New Roman"/>
              </w:rPr>
            </w:pPr>
            <w:r w:rsidRPr="169EB164">
              <w:rPr>
                <w:rFonts w:ascii="Times New Roman" w:hAnsi="Times New Roman"/>
              </w:rPr>
              <w:t>2016:</w:t>
            </w:r>
          </w:p>
        </w:tc>
        <w:tc>
          <w:tcPr>
            <w:tcW w:w="9080" w:type="dxa"/>
          </w:tcPr>
          <w:p w14:paraId="01DE2F27" w14:textId="77777777" w:rsidR="00572224" w:rsidRDefault="00572224" w:rsidP="00572224">
            <w:pPr>
              <w:rPr>
                <w:rFonts w:ascii="Times New Roman" w:hAnsi="Times New Roman"/>
              </w:rPr>
            </w:pPr>
            <w:r w:rsidRPr="169EB164">
              <w:rPr>
                <w:rFonts w:ascii="Times New Roman" w:hAnsi="Times New Roman"/>
              </w:rPr>
              <w:t>Lecturer, Yale University School of Medicine, Physician Associate Program: “Introduction to Research: Study Design II”</w:t>
            </w:r>
          </w:p>
          <w:p w14:paraId="237F554D" w14:textId="797B14E9" w:rsidR="00487F89" w:rsidRPr="169EB164" w:rsidRDefault="00487F89" w:rsidP="00572224">
            <w:pPr>
              <w:rPr>
                <w:rFonts w:ascii="Times New Roman" w:hAnsi="Times New Roman"/>
              </w:rPr>
            </w:pPr>
          </w:p>
        </w:tc>
      </w:tr>
      <w:tr w:rsidR="00572224" w14:paraId="6B2E2899" w14:textId="77777777" w:rsidTr="00487F89">
        <w:tc>
          <w:tcPr>
            <w:tcW w:w="792" w:type="dxa"/>
          </w:tcPr>
          <w:p w14:paraId="05CEB728" w14:textId="468000D1" w:rsidR="00572224" w:rsidRPr="169EB164" w:rsidRDefault="00572224" w:rsidP="00572224">
            <w:pPr>
              <w:rPr>
                <w:rFonts w:ascii="Times New Roman" w:hAnsi="Times New Roman"/>
              </w:rPr>
            </w:pPr>
            <w:r w:rsidRPr="169EB164">
              <w:rPr>
                <w:rFonts w:ascii="Times New Roman" w:hAnsi="Times New Roman"/>
              </w:rPr>
              <w:t>2015:</w:t>
            </w:r>
          </w:p>
        </w:tc>
        <w:tc>
          <w:tcPr>
            <w:tcW w:w="9080" w:type="dxa"/>
          </w:tcPr>
          <w:p w14:paraId="37AC2A58" w14:textId="77777777" w:rsidR="00572224" w:rsidRDefault="00572224" w:rsidP="00572224">
            <w:pPr>
              <w:rPr>
                <w:rStyle w:val="Strong"/>
                <w:rFonts w:ascii="Times New Roman" w:hAnsi="Times New Roman"/>
                <w:b w:val="0"/>
                <w:bCs w:val="0"/>
              </w:rPr>
            </w:pPr>
            <w:r w:rsidRPr="169EB164">
              <w:rPr>
                <w:rFonts w:ascii="Times New Roman" w:hAnsi="Times New Roman"/>
              </w:rPr>
              <w:t xml:space="preserve">Lecturer, University of New Haven, </w:t>
            </w:r>
            <w:r w:rsidRPr="169EB164">
              <w:rPr>
                <w:rStyle w:val="Strong"/>
                <w:rFonts w:ascii="Times New Roman" w:hAnsi="Times New Roman"/>
                <w:b w:val="0"/>
                <w:bCs w:val="0"/>
              </w:rPr>
              <w:t>Master of Science in Healthcare Administration Program: “Healthcare Value: Expenditures and Quality”</w:t>
            </w:r>
          </w:p>
          <w:p w14:paraId="6655230A" w14:textId="77777777" w:rsidR="00572224" w:rsidRPr="169EB164" w:rsidRDefault="00572224" w:rsidP="00572224">
            <w:pPr>
              <w:rPr>
                <w:rFonts w:ascii="Times New Roman" w:hAnsi="Times New Roman"/>
              </w:rPr>
            </w:pPr>
          </w:p>
        </w:tc>
      </w:tr>
      <w:tr w:rsidR="00572224" w14:paraId="5FDDF48C" w14:textId="77777777" w:rsidTr="00487F89">
        <w:tc>
          <w:tcPr>
            <w:tcW w:w="792" w:type="dxa"/>
          </w:tcPr>
          <w:p w14:paraId="5AC1FC18" w14:textId="77DB16BA" w:rsidR="00572224" w:rsidRPr="169EB164" w:rsidRDefault="00572224" w:rsidP="00572224">
            <w:pPr>
              <w:rPr>
                <w:rFonts w:ascii="Times New Roman" w:hAnsi="Times New Roman"/>
              </w:rPr>
            </w:pPr>
            <w:r w:rsidRPr="169EB164">
              <w:rPr>
                <w:rFonts w:ascii="Times New Roman" w:hAnsi="Times New Roman"/>
              </w:rPr>
              <w:lastRenderedPageBreak/>
              <w:t>2015:</w:t>
            </w:r>
          </w:p>
        </w:tc>
        <w:tc>
          <w:tcPr>
            <w:tcW w:w="9080" w:type="dxa"/>
          </w:tcPr>
          <w:p w14:paraId="2B03C81F" w14:textId="77777777" w:rsidR="00572224" w:rsidRDefault="00572224" w:rsidP="00572224">
            <w:pPr>
              <w:rPr>
                <w:rFonts w:ascii="Times New Roman" w:hAnsi="Times New Roman"/>
              </w:rPr>
            </w:pPr>
            <w:r w:rsidRPr="169EB164">
              <w:rPr>
                <w:rFonts w:ascii="Times New Roman" w:hAnsi="Times New Roman"/>
              </w:rPr>
              <w:t>Lecturer, Yale University School of Medicine, Physician Associate Program: “Introduction to Research: Study Design I &amp; II”</w:t>
            </w:r>
          </w:p>
          <w:p w14:paraId="5EF10872" w14:textId="77777777" w:rsidR="00572224" w:rsidRPr="169EB164" w:rsidRDefault="00572224" w:rsidP="00572224">
            <w:pPr>
              <w:rPr>
                <w:rFonts w:ascii="Times New Roman" w:hAnsi="Times New Roman"/>
              </w:rPr>
            </w:pPr>
          </w:p>
        </w:tc>
      </w:tr>
      <w:tr w:rsidR="00572224" w14:paraId="22379704" w14:textId="77777777" w:rsidTr="00487F89">
        <w:tc>
          <w:tcPr>
            <w:tcW w:w="792" w:type="dxa"/>
          </w:tcPr>
          <w:p w14:paraId="5EDF7C23" w14:textId="5294D84A" w:rsidR="00572224" w:rsidRPr="169EB164" w:rsidRDefault="00572224" w:rsidP="00572224">
            <w:pPr>
              <w:rPr>
                <w:rFonts w:ascii="Times New Roman" w:hAnsi="Times New Roman"/>
              </w:rPr>
            </w:pPr>
            <w:r w:rsidRPr="169EB164">
              <w:rPr>
                <w:rFonts w:ascii="Times New Roman" w:hAnsi="Times New Roman"/>
              </w:rPr>
              <w:t>2014:</w:t>
            </w:r>
          </w:p>
        </w:tc>
        <w:tc>
          <w:tcPr>
            <w:tcW w:w="9080" w:type="dxa"/>
          </w:tcPr>
          <w:p w14:paraId="333A6DF8" w14:textId="77777777" w:rsidR="00572224" w:rsidRDefault="00572224" w:rsidP="00572224">
            <w:pPr>
              <w:rPr>
                <w:rFonts w:ascii="Times New Roman" w:hAnsi="Times New Roman"/>
              </w:rPr>
            </w:pPr>
            <w:r w:rsidRPr="169EB164">
              <w:rPr>
                <w:rFonts w:ascii="Times New Roman" w:hAnsi="Times New Roman"/>
              </w:rPr>
              <w:t>Lecturer, Yale University School of Medicine, Physician Associate Program: “Introduction to Research: Study Design I &amp; II”</w:t>
            </w:r>
          </w:p>
          <w:p w14:paraId="3EAA3171" w14:textId="77777777" w:rsidR="00572224" w:rsidRPr="169EB164" w:rsidRDefault="00572224" w:rsidP="00572224">
            <w:pPr>
              <w:rPr>
                <w:rFonts w:ascii="Times New Roman" w:hAnsi="Times New Roman"/>
              </w:rPr>
            </w:pPr>
          </w:p>
        </w:tc>
      </w:tr>
      <w:tr w:rsidR="00572224" w14:paraId="27DFAF33" w14:textId="77777777" w:rsidTr="00487F89">
        <w:tc>
          <w:tcPr>
            <w:tcW w:w="792" w:type="dxa"/>
          </w:tcPr>
          <w:p w14:paraId="031E0543" w14:textId="015DDD4D" w:rsidR="00572224" w:rsidRPr="169EB164" w:rsidRDefault="00572224" w:rsidP="00572224">
            <w:pPr>
              <w:rPr>
                <w:rFonts w:ascii="Times New Roman" w:hAnsi="Times New Roman"/>
              </w:rPr>
            </w:pPr>
            <w:r w:rsidRPr="169EB164">
              <w:rPr>
                <w:rFonts w:ascii="Times New Roman" w:hAnsi="Times New Roman"/>
              </w:rPr>
              <w:t>2014:</w:t>
            </w:r>
          </w:p>
        </w:tc>
        <w:tc>
          <w:tcPr>
            <w:tcW w:w="9080" w:type="dxa"/>
          </w:tcPr>
          <w:p w14:paraId="08FF8F25" w14:textId="77777777" w:rsidR="00572224" w:rsidRDefault="00572224" w:rsidP="00572224">
            <w:pPr>
              <w:rPr>
                <w:rFonts w:ascii="Times New Roman" w:hAnsi="Times New Roman"/>
              </w:rPr>
            </w:pPr>
            <w:r w:rsidRPr="169EB164">
              <w:rPr>
                <w:rFonts w:ascii="Times New Roman" w:hAnsi="Times New Roman"/>
              </w:rPr>
              <w:t xml:space="preserve">Lecturer, Yale University School of Medicine: “Epidemiology and Public Health: Measures of Disease Frequency and Primary Prevention of Disease” </w:t>
            </w:r>
          </w:p>
          <w:p w14:paraId="31BC824E" w14:textId="77777777" w:rsidR="00572224" w:rsidRPr="169EB164" w:rsidRDefault="00572224" w:rsidP="00572224">
            <w:pPr>
              <w:rPr>
                <w:rFonts w:ascii="Times New Roman" w:hAnsi="Times New Roman"/>
              </w:rPr>
            </w:pPr>
          </w:p>
        </w:tc>
      </w:tr>
      <w:tr w:rsidR="00155678" w14:paraId="41F6A9F5" w14:textId="77777777" w:rsidTr="00487F89">
        <w:tc>
          <w:tcPr>
            <w:tcW w:w="792" w:type="dxa"/>
          </w:tcPr>
          <w:p w14:paraId="7D9142AA" w14:textId="0DF52CBD" w:rsidR="00155678" w:rsidRDefault="169EB164" w:rsidP="169EB164">
            <w:pPr>
              <w:rPr>
                <w:rFonts w:ascii="Times New Roman" w:hAnsi="Times New Roman"/>
              </w:rPr>
            </w:pPr>
            <w:r w:rsidRPr="169EB164">
              <w:rPr>
                <w:rFonts w:ascii="Times New Roman" w:hAnsi="Times New Roman"/>
              </w:rPr>
              <w:t>2012:</w:t>
            </w:r>
          </w:p>
        </w:tc>
        <w:tc>
          <w:tcPr>
            <w:tcW w:w="9080" w:type="dxa"/>
          </w:tcPr>
          <w:p w14:paraId="48B77B01" w14:textId="4C905D36" w:rsidR="00BD492B" w:rsidRPr="00487F89" w:rsidRDefault="169EB164" w:rsidP="00FD0AB7">
            <w:pPr>
              <w:rPr>
                <w:rFonts w:ascii="Times New Roman" w:hAnsi="Times New Roman"/>
              </w:rPr>
            </w:pPr>
            <w:r w:rsidRPr="169EB164">
              <w:rPr>
                <w:rFonts w:ascii="Times New Roman" w:hAnsi="Times New Roman"/>
              </w:rPr>
              <w:t>Lecturer, University of British Columbia</w:t>
            </w:r>
            <w:r w:rsidR="00487F89">
              <w:rPr>
                <w:rFonts w:ascii="Times New Roman" w:hAnsi="Times New Roman"/>
              </w:rPr>
              <w:t>,</w:t>
            </w:r>
            <w:r w:rsidRPr="169EB164">
              <w:rPr>
                <w:rFonts w:ascii="Times New Roman" w:hAnsi="Times New Roman"/>
              </w:rPr>
              <w:t xml:space="preserve"> Public Health Seminars: “What is Public Health”</w:t>
            </w:r>
          </w:p>
        </w:tc>
      </w:tr>
    </w:tbl>
    <w:p w14:paraId="06EDAB1D" w14:textId="77777777" w:rsidR="005527D2" w:rsidRPr="00CA4737" w:rsidRDefault="005527D2" w:rsidP="003324AD">
      <w:pPr>
        <w:tabs>
          <w:tab w:val="left" w:pos="1260"/>
          <w:tab w:val="left" w:pos="1440"/>
          <w:tab w:val="left" w:pos="1980"/>
          <w:tab w:val="left" w:pos="2790"/>
        </w:tabs>
        <w:rPr>
          <w:rFonts w:ascii="Times New Roman" w:hAnsi="Times New Roman"/>
          <w:b/>
          <w:color w:val="FF0000"/>
          <w:szCs w:val="24"/>
        </w:rPr>
      </w:pPr>
    </w:p>
    <w:p w14:paraId="66CA295C" w14:textId="3C2D93C0" w:rsidR="005527D2" w:rsidRDefault="009738E2" w:rsidP="169EB164">
      <w:pPr>
        <w:tabs>
          <w:tab w:val="left" w:pos="1260"/>
          <w:tab w:val="left" w:pos="1440"/>
          <w:tab w:val="left" w:pos="1980"/>
          <w:tab w:val="left" w:pos="2790"/>
        </w:tabs>
        <w:ind w:left="180" w:hanging="180"/>
        <w:rPr>
          <w:rFonts w:ascii="Times New Roman" w:hAnsi="Times New Roman"/>
          <w:b/>
          <w:bCs/>
        </w:rPr>
      </w:pPr>
      <w:r w:rsidRPr="00CA4737">
        <w:rPr>
          <w:rFonts w:ascii="Times New Roman" w:hAnsi="Times New Roman"/>
          <w:b/>
          <w:szCs w:val="24"/>
        </w:rPr>
        <w:tab/>
      </w:r>
      <w:r w:rsidR="003324AD" w:rsidRPr="58182571">
        <w:rPr>
          <w:rFonts w:ascii="Times New Roman" w:hAnsi="Times New Roman"/>
          <w:b/>
          <w:bCs/>
        </w:rPr>
        <w:t>Oral and Poster Presentations</w:t>
      </w:r>
      <w:r w:rsidR="005527D2" w:rsidRPr="58182571">
        <w:rPr>
          <w:rFonts w:ascii="Times New Roman" w:hAnsi="Times New Roman"/>
          <w:b/>
          <w:bCs/>
        </w:rPr>
        <w:t xml:space="preserve">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085"/>
      </w:tblGrid>
      <w:tr w:rsidR="00487F89" w14:paraId="59D0B47C" w14:textId="77777777" w:rsidTr="00487F89">
        <w:tc>
          <w:tcPr>
            <w:tcW w:w="805" w:type="dxa"/>
          </w:tcPr>
          <w:p w14:paraId="5B5E6120" w14:textId="2F855673" w:rsidR="00487F89" w:rsidRDefault="00487F89" w:rsidP="00487F89">
            <w:pPr>
              <w:tabs>
                <w:tab w:val="left" w:pos="1260"/>
                <w:tab w:val="left" w:pos="1440"/>
                <w:tab w:val="left" w:pos="1980"/>
                <w:tab w:val="left" w:pos="2790"/>
              </w:tabs>
              <w:rPr>
                <w:rFonts w:ascii="Times New Roman" w:hAnsi="Times New Roman"/>
                <w:b/>
                <w:bCs/>
              </w:rPr>
            </w:pPr>
            <w:r w:rsidRPr="000D6A80">
              <w:rPr>
                <w:rFonts w:ascii="Times New Roman" w:hAnsi="Times New Roman"/>
              </w:rPr>
              <w:t>2018:</w:t>
            </w:r>
          </w:p>
        </w:tc>
        <w:tc>
          <w:tcPr>
            <w:tcW w:w="9085" w:type="dxa"/>
          </w:tcPr>
          <w:p w14:paraId="2A1A15F8" w14:textId="77777777" w:rsidR="00487F89" w:rsidRDefault="00487F89" w:rsidP="00487F89">
            <w:pPr>
              <w:tabs>
                <w:tab w:val="left" w:pos="1260"/>
                <w:tab w:val="left" w:pos="1440"/>
                <w:tab w:val="left" w:pos="1980"/>
                <w:tab w:val="left" w:pos="2790"/>
              </w:tabs>
              <w:rPr>
                <w:rFonts w:ascii="Times New Roman" w:hAnsi="Times New Roman"/>
              </w:rPr>
            </w:pPr>
            <w:r w:rsidRPr="000D6A80">
              <w:rPr>
                <w:rFonts w:ascii="Times New Roman" w:hAnsi="Times New Roman"/>
              </w:rPr>
              <w:t>ISPOR Asia Pacific 2018, Tokyo, Japan, “Early Initiation of Long-Acting Injectable Antipsychotic Treatment is Associated with Lower Healthcare Resource Use and Costs in Patients with Schizophrenia”.</w:t>
            </w:r>
          </w:p>
          <w:p w14:paraId="4EC0E9A8" w14:textId="37CF631D" w:rsidR="00487F89" w:rsidRDefault="00487F89" w:rsidP="00487F89">
            <w:pPr>
              <w:tabs>
                <w:tab w:val="left" w:pos="1260"/>
                <w:tab w:val="left" w:pos="1440"/>
                <w:tab w:val="left" w:pos="1980"/>
                <w:tab w:val="left" w:pos="2790"/>
              </w:tabs>
              <w:rPr>
                <w:rFonts w:ascii="Times New Roman" w:hAnsi="Times New Roman"/>
                <w:b/>
                <w:bCs/>
              </w:rPr>
            </w:pPr>
          </w:p>
        </w:tc>
      </w:tr>
      <w:tr w:rsidR="00487F89" w14:paraId="359BD646" w14:textId="77777777" w:rsidTr="00487F89">
        <w:tc>
          <w:tcPr>
            <w:tcW w:w="805" w:type="dxa"/>
          </w:tcPr>
          <w:p w14:paraId="36A8ECD0" w14:textId="12B872C7" w:rsidR="00487F89" w:rsidRDefault="00487F89" w:rsidP="00487F89">
            <w:pPr>
              <w:tabs>
                <w:tab w:val="left" w:pos="1260"/>
                <w:tab w:val="left" w:pos="1440"/>
                <w:tab w:val="left" w:pos="1980"/>
                <w:tab w:val="left" w:pos="2790"/>
              </w:tabs>
              <w:rPr>
                <w:rFonts w:ascii="Times New Roman" w:hAnsi="Times New Roman"/>
                <w:b/>
                <w:bCs/>
              </w:rPr>
            </w:pPr>
            <w:r w:rsidRPr="00EB0687">
              <w:rPr>
                <w:rFonts w:ascii="Times New Roman" w:hAnsi="Times New Roman"/>
              </w:rPr>
              <w:t>2018:</w:t>
            </w:r>
          </w:p>
        </w:tc>
        <w:tc>
          <w:tcPr>
            <w:tcW w:w="9085" w:type="dxa"/>
          </w:tcPr>
          <w:p w14:paraId="624DC791" w14:textId="77777777" w:rsidR="00487F89" w:rsidRDefault="00487F89" w:rsidP="00487F89">
            <w:pPr>
              <w:tabs>
                <w:tab w:val="left" w:pos="1260"/>
                <w:tab w:val="left" w:pos="1440"/>
                <w:tab w:val="left" w:pos="1980"/>
                <w:tab w:val="left" w:pos="2790"/>
              </w:tabs>
              <w:rPr>
                <w:rFonts w:ascii="Times New Roman" w:hAnsi="Times New Roman"/>
              </w:rPr>
            </w:pPr>
            <w:r w:rsidRPr="00EB0687">
              <w:rPr>
                <w:rFonts w:ascii="Times New Roman" w:hAnsi="Times New Roman"/>
              </w:rPr>
              <w:t>ISPOR 23</w:t>
            </w:r>
            <w:r w:rsidRPr="00EB0687">
              <w:rPr>
                <w:rFonts w:ascii="Times New Roman" w:hAnsi="Times New Roman"/>
                <w:vertAlign w:val="superscript"/>
              </w:rPr>
              <w:t>rd</w:t>
            </w:r>
            <w:r w:rsidRPr="00EB0687">
              <w:rPr>
                <w:rFonts w:ascii="Times New Roman" w:hAnsi="Times New Roman"/>
              </w:rPr>
              <w:t xml:space="preserve"> Annual International Meeting 2018, Baltimore, MD, </w:t>
            </w:r>
            <w:r w:rsidRPr="00EB0687">
              <w:rPr>
                <w:rFonts w:ascii="Helvetica" w:eastAsia="Helvetica" w:hAnsi="Helvetica" w:cs="Helvetica"/>
              </w:rPr>
              <w:t>“</w:t>
            </w:r>
            <w:r w:rsidRPr="00EB0687">
              <w:rPr>
                <w:rFonts w:ascii="Times New Roman" w:hAnsi="Times New Roman"/>
              </w:rPr>
              <w:t>Healthcare Utilization and Cost Among Patients with Hereditary Transthyretin (HATTR) Amyloidosis</w:t>
            </w:r>
            <w:r w:rsidRPr="00EB0687">
              <w:rPr>
                <w:rFonts w:ascii="Helvetica" w:eastAsia="Helvetica" w:hAnsi="Helvetica" w:cs="Helvetica"/>
              </w:rPr>
              <w:t>”</w:t>
            </w:r>
            <w:r w:rsidRPr="00EB0687">
              <w:rPr>
                <w:rFonts w:ascii="Times New Roman" w:hAnsi="Times New Roman"/>
              </w:rPr>
              <w:t>.</w:t>
            </w:r>
          </w:p>
          <w:p w14:paraId="0991B365" w14:textId="45C99B0B" w:rsidR="00487F89" w:rsidRDefault="00487F89" w:rsidP="00487F89">
            <w:pPr>
              <w:tabs>
                <w:tab w:val="left" w:pos="1260"/>
                <w:tab w:val="left" w:pos="1440"/>
                <w:tab w:val="left" w:pos="1980"/>
                <w:tab w:val="left" w:pos="2790"/>
              </w:tabs>
              <w:rPr>
                <w:rFonts w:ascii="Times New Roman" w:hAnsi="Times New Roman"/>
                <w:b/>
                <w:bCs/>
              </w:rPr>
            </w:pPr>
          </w:p>
        </w:tc>
      </w:tr>
      <w:tr w:rsidR="00487F89" w14:paraId="460652C9" w14:textId="77777777" w:rsidTr="00487F89">
        <w:tc>
          <w:tcPr>
            <w:tcW w:w="805" w:type="dxa"/>
          </w:tcPr>
          <w:p w14:paraId="36781831" w14:textId="584A10F3" w:rsidR="00487F89" w:rsidRDefault="00487F89" w:rsidP="00487F89">
            <w:pPr>
              <w:tabs>
                <w:tab w:val="left" w:pos="1260"/>
                <w:tab w:val="left" w:pos="1440"/>
                <w:tab w:val="left" w:pos="1980"/>
                <w:tab w:val="left" w:pos="2790"/>
              </w:tabs>
              <w:rPr>
                <w:rFonts w:ascii="Times New Roman" w:hAnsi="Times New Roman"/>
                <w:b/>
                <w:bCs/>
              </w:rPr>
            </w:pPr>
            <w:r w:rsidRPr="00854544">
              <w:rPr>
                <w:rFonts w:ascii="Times New Roman" w:hAnsi="Times New Roman"/>
              </w:rPr>
              <w:t xml:space="preserve">2018:   </w:t>
            </w:r>
          </w:p>
        </w:tc>
        <w:tc>
          <w:tcPr>
            <w:tcW w:w="9085" w:type="dxa"/>
          </w:tcPr>
          <w:p w14:paraId="2D9BD181" w14:textId="77777777" w:rsidR="00487F89" w:rsidRDefault="00487F89" w:rsidP="00487F89">
            <w:pPr>
              <w:tabs>
                <w:tab w:val="left" w:pos="1260"/>
                <w:tab w:val="left" w:pos="1440"/>
                <w:tab w:val="left" w:pos="1980"/>
                <w:tab w:val="left" w:pos="2790"/>
              </w:tabs>
              <w:rPr>
                <w:rFonts w:ascii="Times New Roman" w:hAnsi="Times New Roman"/>
              </w:rPr>
            </w:pPr>
            <w:r w:rsidRPr="00854544">
              <w:rPr>
                <w:rFonts w:ascii="Times New Roman" w:hAnsi="Times New Roman"/>
              </w:rPr>
              <w:t>AMCP Managed Care &amp; Specialty Pharmacy Annual Meeting 2018, Boston, MA, "Disease Burden of Hereditary Transthyretin (</w:t>
            </w:r>
            <w:proofErr w:type="spellStart"/>
            <w:r w:rsidRPr="00854544">
              <w:rPr>
                <w:rFonts w:ascii="Times New Roman" w:hAnsi="Times New Roman"/>
              </w:rPr>
              <w:t>hATTR</w:t>
            </w:r>
            <w:proofErr w:type="spellEnd"/>
            <w:r w:rsidRPr="00854544">
              <w:rPr>
                <w:rFonts w:ascii="Times New Roman" w:hAnsi="Times New Roman"/>
              </w:rPr>
              <w:t xml:space="preserve">) Amyloidosis: Analysis of Real-World Data". </w:t>
            </w:r>
          </w:p>
          <w:p w14:paraId="3844E4B2" w14:textId="5CEDE5F5" w:rsidR="00487F89" w:rsidRDefault="00487F89" w:rsidP="00487F89">
            <w:pPr>
              <w:tabs>
                <w:tab w:val="left" w:pos="1260"/>
                <w:tab w:val="left" w:pos="1440"/>
                <w:tab w:val="left" w:pos="1980"/>
                <w:tab w:val="left" w:pos="2790"/>
              </w:tabs>
              <w:rPr>
                <w:rFonts w:ascii="Times New Roman" w:hAnsi="Times New Roman"/>
                <w:b/>
                <w:bCs/>
              </w:rPr>
            </w:pPr>
          </w:p>
        </w:tc>
      </w:tr>
      <w:tr w:rsidR="00487F89" w14:paraId="7BA08362" w14:textId="77777777" w:rsidTr="00487F89">
        <w:tc>
          <w:tcPr>
            <w:tcW w:w="805" w:type="dxa"/>
          </w:tcPr>
          <w:p w14:paraId="7BA2C5DA" w14:textId="5B108A13" w:rsidR="00487F89" w:rsidRDefault="00487F89" w:rsidP="00487F89">
            <w:pPr>
              <w:tabs>
                <w:tab w:val="left" w:pos="1260"/>
                <w:tab w:val="left" w:pos="1440"/>
                <w:tab w:val="left" w:pos="1980"/>
                <w:tab w:val="left" w:pos="2790"/>
              </w:tabs>
              <w:rPr>
                <w:rFonts w:ascii="Times New Roman" w:hAnsi="Times New Roman"/>
                <w:b/>
                <w:bCs/>
              </w:rPr>
            </w:pPr>
            <w:r w:rsidRPr="00A5555A">
              <w:rPr>
                <w:rFonts w:ascii="Times New Roman" w:hAnsi="Times New Roman"/>
              </w:rPr>
              <w:t xml:space="preserve">2016:   </w:t>
            </w:r>
          </w:p>
        </w:tc>
        <w:tc>
          <w:tcPr>
            <w:tcW w:w="9085" w:type="dxa"/>
          </w:tcPr>
          <w:p w14:paraId="02E0AA9F" w14:textId="77777777" w:rsidR="00487F89" w:rsidRDefault="00487F89" w:rsidP="00487F89">
            <w:pPr>
              <w:tabs>
                <w:tab w:val="left" w:pos="1260"/>
                <w:tab w:val="left" w:pos="1440"/>
                <w:tab w:val="left" w:pos="1980"/>
                <w:tab w:val="left" w:pos="2790"/>
              </w:tabs>
              <w:rPr>
                <w:rFonts w:ascii="Times New Roman" w:hAnsi="Times New Roman"/>
              </w:rPr>
            </w:pPr>
            <w:proofErr w:type="spellStart"/>
            <w:r w:rsidRPr="00A5555A">
              <w:rPr>
                <w:rFonts w:ascii="Times New Roman" w:hAnsi="Times New Roman"/>
              </w:rPr>
              <w:t>AcademyHealth</w:t>
            </w:r>
            <w:proofErr w:type="spellEnd"/>
            <w:r w:rsidRPr="00A5555A">
              <w:rPr>
                <w:rFonts w:ascii="Times New Roman" w:hAnsi="Times New Roman"/>
              </w:rPr>
              <w:t xml:space="preserve"> 2016 Annual Research Meeting, Boston, MA, “Development of Hospital-Level Measures of 30-Day Mortality Following Acute Ischemic Stroke Hospitalization”.</w:t>
            </w:r>
          </w:p>
          <w:p w14:paraId="2E8D3E6C" w14:textId="4DC1121C" w:rsidR="00487F89" w:rsidRDefault="00487F89" w:rsidP="00487F89">
            <w:pPr>
              <w:tabs>
                <w:tab w:val="left" w:pos="1260"/>
                <w:tab w:val="left" w:pos="1440"/>
                <w:tab w:val="left" w:pos="1980"/>
                <w:tab w:val="left" w:pos="2790"/>
              </w:tabs>
              <w:rPr>
                <w:rFonts w:ascii="Times New Roman" w:hAnsi="Times New Roman"/>
                <w:b/>
                <w:bCs/>
              </w:rPr>
            </w:pPr>
          </w:p>
        </w:tc>
      </w:tr>
      <w:tr w:rsidR="00487F89" w14:paraId="7E44BF14" w14:textId="77777777" w:rsidTr="00487F89">
        <w:tc>
          <w:tcPr>
            <w:tcW w:w="805" w:type="dxa"/>
          </w:tcPr>
          <w:p w14:paraId="57DD31BF" w14:textId="0EC5BCD4" w:rsidR="00487F89" w:rsidRDefault="00487F89" w:rsidP="00487F89">
            <w:pPr>
              <w:tabs>
                <w:tab w:val="left" w:pos="1260"/>
                <w:tab w:val="left" w:pos="1440"/>
                <w:tab w:val="left" w:pos="1980"/>
                <w:tab w:val="left" w:pos="2790"/>
              </w:tabs>
              <w:rPr>
                <w:rFonts w:ascii="Times New Roman" w:hAnsi="Times New Roman"/>
                <w:b/>
                <w:bCs/>
              </w:rPr>
            </w:pPr>
            <w:r w:rsidRPr="004248A6">
              <w:rPr>
                <w:rFonts w:ascii="Times New Roman" w:hAnsi="Times New Roman"/>
              </w:rPr>
              <w:t xml:space="preserve">2015:   </w:t>
            </w:r>
          </w:p>
        </w:tc>
        <w:tc>
          <w:tcPr>
            <w:tcW w:w="9085" w:type="dxa"/>
          </w:tcPr>
          <w:p w14:paraId="57CB4C2A" w14:textId="77777777" w:rsidR="00487F89" w:rsidRDefault="00487F89" w:rsidP="00487F89">
            <w:pPr>
              <w:tabs>
                <w:tab w:val="left" w:pos="1260"/>
                <w:tab w:val="left" w:pos="1440"/>
                <w:tab w:val="left" w:pos="1980"/>
                <w:tab w:val="left" w:pos="2790"/>
              </w:tabs>
              <w:rPr>
                <w:rFonts w:ascii="Times New Roman" w:hAnsi="Times New Roman"/>
              </w:rPr>
            </w:pPr>
            <w:r w:rsidRPr="004248A6">
              <w:rPr>
                <w:rFonts w:ascii="Times New Roman" w:hAnsi="Times New Roman"/>
              </w:rPr>
              <w:t>Quality of Care and Outcomes Research (QCOR) 2015 Scientific Session, Baltimore, MD, “Variation in the Content and Timing of Informed Consent in Cardiovascular Procedures: An Opportunity to Improve Decision-Making”.</w:t>
            </w:r>
          </w:p>
          <w:p w14:paraId="5BCA62FF" w14:textId="7FFE3F32" w:rsidR="00487F89" w:rsidRDefault="00487F89" w:rsidP="00487F89">
            <w:pPr>
              <w:tabs>
                <w:tab w:val="left" w:pos="1260"/>
                <w:tab w:val="left" w:pos="1440"/>
                <w:tab w:val="left" w:pos="1980"/>
                <w:tab w:val="left" w:pos="2790"/>
              </w:tabs>
              <w:rPr>
                <w:rFonts w:ascii="Times New Roman" w:hAnsi="Times New Roman"/>
                <w:b/>
                <w:bCs/>
              </w:rPr>
            </w:pPr>
          </w:p>
        </w:tc>
      </w:tr>
      <w:tr w:rsidR="00487F89" w14:paraId="383EE79D" w14:textId="77777777" w:rsidTr="00487F89">
        <w:tc>
          <w:tcPr>
            <w:tcW w:w="805" w:type="dxa"/>
          </w:tcPr>
          <w:p w14:paraId="2E63586E" w14:textId="4D10B9E4" w:rsidR="00487F89" w:rsidRPr="00487F89" w:rsidRDefault="00487F89" w:rsidP="169EB164">
            <w:pPr>
              <w:tabs>
                <w:tab w:val="left" w:pos="1260"/>
                <w:tab w:val="left" w:pos="1440"/>
                <w:tab w:val="left" w:pos="1980"/>
                <w:tab w:val="left" w:pos="2790"/>
              </w:tabs>
              <w:rPr>
                <w:rFonts w:ascii="Times New Roman" w:hAnsi="Times New Roman"/>
              </w:rPr>
            </w:pPr>
            <w:r w:rsidRPr="00487F89">
              <w:rPr>
                <w:rFonts w:ascii="Times New Roman" w:hAnsi="Times New Roman"/>
              </w:rPr>
              <w:t>2013:</w:t>
            </w:r>
          </w:p>
        </w:tc>
        <w:tc>
          <w:tcPr>
            <w:tcW w:w="9085" w:type="dxa"/>
          </w:tcPr>
          <w:p w14:paraId="0226AECB" w14:textId="77777777" w:rsidR="00487F89" w:rsidRDefault="00487F89" w:rsidP="169EB164">
            <w:pPr>
              <w:tabs>
                <w:tab w:val="left" w:pos="1260"/>
                <w:tab w:val="left" w:pos="1440"/>
                <w:tab w:val="left" w:pos="1980"/>
                <w:tab w:val="left" w:pos="2790"/>
              </w:tabs>
              <w:rPr>
                <w:rFonts w:ascii="Times New Roman" w:hAnsi="Times New Roman"/>
              </w:rPr>
            </w:pPr>
            <w:r w:rsidRPr="58182571">
              <w:rPr>
                <w:rFonts w:ascii="Times New Roman" w:hAnsi="Times New Roman"/>
              </w:rPr>
              <w:t>Canadian Public Health Association 2013 Annual Conference Moving Public Health Forward: Evidence, Policy, Practice, Ottawa, Ontario, Canada, “Impact of tailored, internet-delivered messages on knowledge, risk perceptions, and information seeking related to tobacco smoke exposure and breast cancer: a randomized controlled trial”.</w:t>
            </w:r>
          </w:p>
          <w:p w14:paraId="344438AC" w14:textId="2D35C080" w:rsidR="00487F89" w:rsidRDefault="00487F89" w:rsidP="169EB164">
            <w:pPr>
              <w:tabs>
                <w:tab w:val="left" w:pos="1260"/>
                <w:tab w:val="left" w:pos="1440"/>
                <w:tab w:val="left" w:pos="1980"/>
                <w:tab w:val="left" w:pos="2790"/>
              </w:tabs>
              <w:rPr>
                <w:rFonts w:ascii="Times New Roman" w:hAnsi="Times New Roman"/>
                <w:b/>
                <w:bCs/>
              </w:rPr>
            </w:pPr>
          </w:p>
        </w:tc>
      </w:tr>
      <w:tr w:rsidR="00487F89" w14:paraId="52581001" w14:textId="77777777" w:rsidTr="00487F89">
        <w:tc>
          <w:tcPr>
            <w:tcW w:w="805" w:type="dxa"/>
          </w:tcPr>
          <w:p w14:paraId="604856AA" w14:textId="1AD8D5C8" w:rsidR="00487F89" w:rsidRDefault="00487F89" w:rsidP="00487F89">
            <w:pPr>
              <w:tabs>
                <w:tab w:val="left" w:pos="1260"/>
                <w:tab w:val="left" w:pos="1440"/>
                <w:tab w:val="left" w:pos="1980"/>
                <w:tab w:val="left" w:pos="2790"/>
              </w:tabs>
              <w:rPr>
                <w:rFonts w:ascii="Times New Roman" w:hAnsi="Times New Roman"/>
                <w:b/>
                <w:bCs/>
              </w:rPr>
            </w:pPr>
            <w:r w:rsidRPr="00B139AF">
              <w:rPr>
                <w:rFonts w:ascii="Times New Roman" w:hAnsi="Times New Roman"/>
              </w:rPr>
              <w:t xml:space="preserve">2010:  </w:t>
            </w:r>
          </w:p>
        </w:tc>
        <w:tc>
          <w:tcPr>
            <w:tcW w:w="9085" w:type="dxa"/>
          </w:tcPr>
          <w:p w14:paraId="704E0777" w14:textId="77777777" w:rsidR="00487F89" w:rsidRDefault="00487F89" w:rsidP="00487F89">
            <w:pPr>
              <w:tabs>
                <w:tab w:val="left" w:pos="1260"/>
                <w:tab w:val="left" w:pos="1440"/>
                <w:tab w:val="left" w:pos="1980"/>
                <w:tab w:val="left" w:pos="2790"/>
              </w:tabs>
              <w:rPr>
                <w:rFonts w:ascii="Times New Roman" w:hAnsi="Times New Roman"/>
              </w:rPr>
            </w:pPr>
            <w:r>
              <w:rPr>
                <w:rFonts w:ascii="Times New Roman" w:hAnsi="Times New Roman"/>
              </w:rPr>
              <w:t>T</w:t>
            </w:r>
            <w:r w:rsidRPr="00B139AF">
              <w:rPr>
                <w:rFonts w:ascii="Times New Roman" w:hAnsi="Times New Roman"/>
              </w:rPr>
              <w:t>he 23</w:t>
            </w:r>
            <w:r w:rsidRPr="00B139AF">
              <w:rPr>
                <w:rFonts w:ascii="Times New Roman" w:hAnsi="Times New Roman"/>
                <w:vertAlign w:val="superscript"/>
              </w:rPr>
              <w:t>rd</w:t>
            </w:r>
            <w:r w:rsidRPr="00B139AF">
              <w:rPr>
                <w:rFonts w:ascii="Times New Roman" w:hAnsi="Times New Roman"/>
              </w:rPr>
              <w:t xml:space="preserve"> Scientific Meeting of the International Society of Hypertension, Vancouver, British Columbia, Canada, “Health Behavior Modification After Electron Beam Computed Tomography and Physician Consultation”. </w:t>
            </w:r>
          </w:p>
          <w:p w14:paraId="52318F6C" w14:textId="210C4F61" w:rsidR="00487F89" w:rsidRDefault="00487F89" w:rsidP="00487F89">
            <w:pPr>
              <w:tabs>
                <w:tab w:val="left" w:pos="1260"/>
                <w:tab w:val="left" w:pos="1440"/>
                <w:tab w:val="left" w:pos="1980"/>
                <w:tab w:val="left" w:pos="2790"/>
              </w:tabs>
              <w:rPr>
                <w:rFonts w:ascii="Times New Roman" w:hAnsi="Times New Roman"/>
                <w:b/>
                <w:bCs/>
              </w:rPr>
            </w:pPr>
          </w:p>
        </w:tc>
      </w:tr>
      <w:tr w:rsidR="00487F89" w14:paraId="43C855E8" w14:textId="77777777" w:rsidTr="00487F89">
        <w:tc>
          <w:tcPr>
            <w:tcW w:w="805" w:type="dxa"/>
          </w:tcPr>
          <w:p w14:paraId="176AD42D" w14:textId="21CB0407" w:rsidR="00487F89" w:rsidRDefault="00487F89" w:rsidP="00487F89">
            <w:pPr>
              <w:tabs>
                <w:tab w:val="left" w:pos="1260"/>
                <w:tab w:val="left" w:pos="1440"/>
                <w:tab w:val="left" w:pos="1980"/>
                <w:tab w:val="left" w:pos="2790"/>
              </w:tabs>
              <w:rPr>
                <w:rFonts w:ascii="Times New Roman" w:hAnsi="Times New Roman"/>
                <w:b/>
                <w:bCs/>
              </w:rPr>
            </w:pPr>
            <w:r w:rsidRPr="00E00B32">
              <w:rPr>
                <w:rFonts w:ascii="Times New Roman" w:hAnsi="Times New Roman"/>
              </w:rPr>
              <w:t xml:space="preserve">2005:  </w:t>
            </w:r>
          </w:p>
        </w:tc>
        <w:tc>
          <w:tcPr>
            <w:tcW w:w="9085" w:type="dxa"/>
          </w:tcPr>
          <w:p w14:paraId="0A2C7659" w14:textId="77777777" w:rsidR="00487F89" w:rsidRDefault="00487F89" w:rsidP="00487F89">
            <w:pPr>
              <w:tabs>
                <w:tab w:val="left" w:pos="1260"/>
                <w:tab w:val="left" w:pos="1440"/>
                <w:tab w:val="left" w:pos="1980"/>
                <w:tab w:val="left" w:pos="2790"/>
              </w:tabs>
              <w:rPr>
                <w:rFonts w:ascii="Times New Roman" w:hAnsi="Times New Roman"/>
              </w:rPr>
            </w:pPr>
            <w:r w:rsidRPr="00E00B32">
              <w:rPr>
                <w:rFonts w:ascii="Times New Roman" w:hAnsi="Times New Roman"/>
              </w:rPr>
              <w:t>Western Psychological Association 85</w:t>
            </w:r>
            <w:r w:rsidRPr="00E00B32">
              <w:rPr>
                <w:rFonts w:ascii="Times New Roman" w:hAnsi="Times New Roman"/>
                <w:vertAlign w:val="superscript"/>
              </w:rPr>
              <w:t>th</w:t>
            </w:r>
            <w:r w:rsidRPr="00E00B32">
              <w:rPr>
                <w:rFonts w:ascii="Times New Roman" w:hAnsi="Times New Roman"/>
              </w:rPr>
              <w:t xml:space="preserve"> Annual Convention, Portland, OR, “Effects of Sleep on the Accuracy of the Tennis Serve”. </w:t>
            </w:r>
          </w:p>
          <w:p w14:paraId="785A85B5" w14:textId="7C815F28" w:rsidR="00487F89" w:rsidRDefault="00487F89" w:rsidP="00487F89">
            <w:pPr>
              <w:tabs>
                <w:tab w:val="left" w:pos="1260"/>
                <w:tab w:val="left" w:pos="1440"/>
                <w:tab w:val="left" w:pos="1980"/>
                <w:tab w:val="left" w:pos="2790"/>
              </w:tabs>
              <w:rPr>
                <w:rFonts w:ascii="Times New Roman" w:hAnsi="Times New Roman"/>
                <w:b/>
                <w:bCs/>
              </w:rPr>
            </w:pPr>
          </w:p>
        </w:tc>
      </w:tr>
      <w:tr w:rsidR="00487F89" w14:paraId="5ABDDBBF" w14:textId="77777777" w:rsidTr="00487F89">
        <w:tc>
          <w:tcPr>
            <w:tcW w:w="805" w:type="dxa"/>
          </w:tcPr>
          <w:p w14:paraId="18E89D5E" w14:textId="11FCADF0" w:rsidR="00487F89" w:rsidRDefault="00487F89" w:rsidP="00487F89">
            <w:pPr>
              <w:tabs>
                <w:tab w:val="left" w:pos="1260"/>
                <w:tab w:val="left" w:pos="1440"/>
                <w:tab w:val="left" w:pos="1980"/>
                <w:tab w:val="left" w:pos="2790"/>
              </w:tabs>
              <w:rPr>
                <w:rFonts w:ascii="Times New Roman" w:hAnsi="Times New Roman"/>
                <w:b/>
                <w:bCs/>
              </w:rPr>
            </w:pPr>
            <w:r w:rsidRPr="00002978">
              <w:rPr>
                <w:rFonts w:ascii="Times New Roman" w:hAnsi="Times New Roman"/>
              </w:rPr>
              <w:t xml:space="preserve">2005:   </w:t>
            </w:r>
          </w:p>
        </w:tc>
        <w:tc>
          <w:tcPr>
            <w:tcW w:w="9085" w:type="dxa"/>
          </w:tcPr>
          <w:p w14:paraId="2C0635FA" w14:textId="77777777" w:rsidR="00487F89" w:rsidRDefault="00487F89" w:rsidP="00487F89">
            <w:pPr>
              <w:tabs>
                <w:tab w:val="left" w:pos="1260"/>
                <w:tab w:val="left" w:pos="1440"/>
                <w:tab w:val="left" w:pos="1980"/>
                <w:tab w:val="left" w:pos="2790"/>
              </w:tabs>
              <w:rPr>
                <w:rFonts w:ascii="Times New Roman" w:hAnsi="Times New Roman"/>
              </w:rPr>
            </w:pPr>
            <w:r w:rsidRPr="00002978">
              <w:rPr>
                <w:rFonts w:ascii="Times New Roman" w:hAnsi="Times New Roman"/>
              </w:rPr>
              <w:t>Associated Professional Sleep Societies 19</w:t>
            </w:r>
            <w:r w:rsidRPr="00002978">
              <w:rPr>
                <w:rFonts w:ascii="Times New Roman" w:hAnsi="Times New Roman"/>
                <w:vertAlign w:val="superscript"/>
              </w:rPr>
              <w:t>th</w:t>
            </w:r>
            <w:r w:rsidRPr="00002978">
              <w:rPr>
                <w:rFonts w:ascii="Times New Roman" w:hAnsi="Times New Roman"/>
              </w:rPr>
              <w:t xml:space="preserve"> Annual Meeting, Denver, CO, “Sleep Extension Improves College Athletic Performance”.</w:t>
            </w:r>
          </w:p>
          <w:p w14:paraId="2EE9CF2E" w14:textId="66C4EEB3" w:rsidR="00487F89" w:rsidRDefault="00487F89" w:rsidP="00487F89">
            <w:pPr>
              <w:tabs>
                <w:tab w:val="left" w:pos="1260"/>
                <w:tab w:val="left" w:pos="1440"/>
                <w:tab w:val="left" w:pos="1980"/>
                <w:tab w:val="left" w:pos="2790"/>
              </w:tabs>
              <w:rPr>
                <w:rFonts w:ascii="Times New Roman" w:hAnsi="Times New Roman"/>
                <w:b/>
                <w:bCs/>
              </w:rPr>
            </w:pPr>
          </w:p>
        </w:tc>
      </w:tr>
      <w:tr w:rsidR="00487F89" w14:paraId="607D317C" w14:textId="77777777" w:rsidTr="00487F89">
        <w:tc>
          <w:tcPr>
            <w:tcW w:w="805" w:type="dxa"/>
          </w:tcPr>
          <w:p w14:paraId="769A683A" w14:textId="3AD9D081" w:rsidR="00487F89" w:rsidRPr="00002978" w:rsidRDefault="00487F89" w:rsidP="00487F89">
            <w:pPr>
              <w:tabs>
                <w:tab w:val="left" w:pos="1260"/>
                <w:tab w:val="left" w:pos="1440"/>
                <w:tab w:val="left" w:pos="1980"/>
                <w:tab w:val="left" w:pos="2790"/>
              </w:tabs>
              <w:rPr>
                <w:rFonts w:ascii="Times New Roman" w:hAnsi="Times New Roman"/>
              </w:rPr>
            </w:pPr>
            <w:r w:rsidRPr="001B37D6">
              <w:rPr>
                <w:rFonts w:ascii="Times New Roman" w:hAnsi="Times New Roman"/>
              </w:rPr>
              <w:t xml:space="preserve">2005:   </w:t>
            </w:r>
          </w:p>
        </w:tc>
        <w:tc>
          <w:tcPr>
            <w:tcW w:w="9085" w:type="dxa"/>
          </w:tcPr>
          <w:p w14:paraId="1C9D7AD0" w14:textId="0451D11D" w:rsidR="00487F89" w:rsidRPr="00002978" w:rsidRDefault="00487F89" w:rsidP="00487F89">
            <w:pPr>
              <w:tabs>
                <w:tab w:val="left" w:pos="1260"/>
                <w:tab w:val="left" w:pos="1440"/>
                <w:tab w:val="left" w:pos="1980"/>
                <w:tab w:val="left" w:pos="2790"/>
              </w:tabs>
              <w:rPr>
                <w:rFonts w:ascii="Times New Roman" w:hAnsi="Times New Roman"/>
              </w:rPr>
            </w:pPr>
            <w:r w:rsidRPr="001B37D6">
              <w:rPr>
                <w:rFonts w:ascii="Times New Roman" w:hAnsi="Times New Roman"/>
              </w:rPr>
              <w:t>The Seventh Annual Whitman College Undergraduate Conference, Walla Walla, WA, “Sleep Restoration Improves Serving Accuracy: A Study on Varsity Tennis Players”.</w:t>
            </w:r>
          </w:p>
        </w:tc>
      </w:tr>
    </w:tbl>
    <w:p w14:paraId="3B8A0CBC" w14:textId="3A1755EC" w:rsidR="00487F89" w:rsidRDefault="00487F89" w:rsidP="169EB164">
      <w:pPr>
        <w:tabs>
          <w:tab w:val="left" w:pos="1260"/>
          <w:tab w:val="left" w:pos="1440"/>
          <w:tab w:val="left" w:pos="1980"/>
          <w:tab w:val="left" w:pos="2790"/>
        </w:tabs>
        <w:ind w:left="180" w:hanging="180"/>
        <w:rPr>
          <w:rFonts w:ascii="Times New Roman" w:hAnsi="Times New Roman"/>
          <w:b/>
          <w:bCs/>
        </w:rPr>
      </w:pPr>
    </w:p>
    <w:p w14:paraId="58F7D7EE" w14:textId="7A9AA529" w:rsidR="58182571" w:rsidRDefault="3654C5E0" w:rsidP="3654C5E0">
      <w:pPr>
        <w:pStyle w:val="Heading1"/>
        <w:ind w:left="0" w:firstLine="0"/>
        <w:rPr>
          <w:rFonts w:ascii="Times New Roman" w:hAnsi="Times New Roman"/>
          <w:sz w:val="24"/>
          <w:szCs w:val="24"/>
          <w:u w:val="single"/>
        </w:rPr>
      </w:pPr>
      <w:r w:rsidRPr="3654C5E0">
        <w:rPr>
          <w:rFonts w:ascii="Times New Roman" w:hAnsi="Times New Roman"/>
          <w:sz w:val="24"/>
          <w:szCs w:val="24"/>
          <w:u w:val="single"/>
        </w:rPr>
        <w:t>GRANTS &amp; FELLOWSHIPS</w:t>
      </w:r>
    </w:p>
    <w:p w14:paraId="2AFCFB3F" w14:textId="77777777" w:rsidR="00036E26" w:rsidRPr="00036E26" w:rsidRDefault="00036E26" w:rsidP="00036E26"/>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7671"/>
      </w:tblGrid>
      <w:tr w:rsidR="58182571" w14:paraId="72D7CDC5" w14:textId="77777777" w:rsidTr="169EB164">
        <w:tc>
          <w:tcPr>
            <w:tcW w:w="2340" w:type="dxa"/>
          </w:tcPr>
          <w:p w14:paraId="6C685956" w14:textId="77777777" w:rsidR="58182571" w:rsidRDefault="169EB164" w:rsidP="169EB164">
            <w:pPr>
              <w:rPr>
                <w:rFonts w:ascii="Times New Roman" w:hAnsi="Times New Roman"/>
              </w:rPr>
            </w:pPr>
            <w:r w:rsidRPr="169EB164">
              <w:rPr>
                <w:rFonts w:ascii="Times New Roman" w:hAnsi="Times New Roman"/>
              </w:rPr>
              <w:lastRenderedPageBreak/>
              <w:t>Agency:</w:t>
            </w:r>
          </w:p>
        </w:tc>
        <w:tc>
          <w:tcPr>
            <w:tcW w:w="7848" w:type="dxa"/>
          </w:tcPr>
          <w:p w14:paraId="1B2B4875" w14:textId="77777777" w:rsidR="58182571" w:rsidRDefault="169EB164" w:rsidP="169EB164">
            <w:pPr>
              <w:rPr>
                <w:rFonts w:ascii="Times New Roman" w:hAnsi="Times New Roman"/>
                <w:b/>
                <w:bCs/>
              </w:rPr>
            </w:pPr>
            <w:r w:rsidRPr="169EB164">
              <w:rPr>
                <w:rFonts w:ascii="Times New Roman" w:hAnsi="Times New Roman"/>
                <w:u w:val="single"/>
              </w:rPr>
              <w:t>Canadian Breast Cancer Research Alliance / Canadian Breast Cancer Foundation</w:t>
            </w:r>
          </w:p>
        </w:tc>
      </w:tr>
      <w:tr w:rsidR="58182571" w14:paraId="33FA400B" w14:textId="77777777" w:rsidTr="169EB164">
        <w:tc>
          <w:tcPr>
            <w:tcW w:w="2340" w:type="dxa"/>
          </w:tcPr>
          <w:p w14:paraId="4136BF6B" w14:textId="77777777" w:rsidR="58182571" w:rsidRDefault="169EB164" w:rsidP="169EB164">
            <w:pPr>
              <w:rPr>
                <w:rFonts w:ascii="Times New Roman" w:hAnsi="Times New Roman"/>
              </w:rPr>
            </w:pPr>
            <w:r w:rsidRPr="169EB164">
              <w:rPr>
                <w:rFonts w:ascii="Times New Roman" w:hAnsi="Times New Roman"/>
              </w:rPr>
              <w:t>Title:</w:t>
            </w:r>
          </w:p>
        </w:tc>
        <w:tc>
          <w:tcPr>
            <w:tcW w:w="7848" w:type="dxa"/>
          </w:tcPr>
          <w:p w14:paraId="2C5C7442" w14:textId="77777777" w:rsidR="58182571" w:rsidRDefault="169EB164" w:rsidP="169EB164">
            <w:pPr>
              <w:rPr>
                <w:rFonts w:ascii="Times New Roman" w:hAnsi="Times New Roman"/>
              </w:rPr>
            </w:pPr>
            <w:r w:rsidRPr="169EB164">
              <w:rPr>
                <w:rFonts w:ascii="Times New Roman" w:hAnsi="Times New Roman"/>
              </w:rPr>
              <w:t>“Supporting Tailored Approaches to Reducing Tobacco”</w:t>
            </w:r>
          </w:p>
        </w:tc>
      </w:tr>
      <w:tr w:rsidR="58182571" w14:paraId="4CF942CD" w14:textId="77777777" w:rsidTr="169EB164">
        <w:tc>
          <w:tcPr>
            <w:tcW w:w="2340" w:type="dxa"/>
          </w:tcPr>
          <w:p w14:paraId="3F877D07" w14:textId="77777777" w:rsidR="58182571" w:rsidRDefault="169EB164" w:rsidP="169EB164">
            <w:pPr>
              <w:rPr>
                <w:rFonts w:ascii="Times New Roman" w:hAnsi="Times New Roman"/>
              </w:rPr>
            </w:pPr>
            <w:r w:rsidRPr="169EB164">
              <w:rPr>
                <w:rFonts w:ascii="Times New Roman" w:hAnsi="Times New Roman"/>
              </w:rPr>
              <w:t>P.I.:</w:t>
            </w:r>
          </w:p>
        </w:tc>
        <w:tc>
          <w:tcPr>
            <w:tcW w:w="7848" w:type="dxa"/>
          </w:tcPr>
          <w:p w14:paraId="7291B028" w14:textId="77777777" w:rsidR="58182571" w:rsidRDefault="169EB164" w:rsidP="169EB164">
            <w:pPr>
              <w:rPr>
                <w:rFonts w:ascii="Times New Roman" w:hAnsi="Times New Roman"/>
              </w:rPr>
            </w:pPr>
            <w:r w:rsidRPr="169EB164">
              <w:rPr>
                <w:rFonts w:ascii="Times New Roman" w:hAnsi="Times New Roman"/>
              </w:rPr>
              <w:t>Chris G. Richardson, PhD, MS</w:t>
            </w:r>
          </w:p>
        </w:tc>
      </w:tr>
      <w:tr w:rsidR="58182571" w14:paraId="3D64C58F" w14:textId="77777777" w:rsidTr="169EB164">
        <w:tc>
          <w:tcPr>
            <w:tcW w:w="2340" w:type="dxa"/>
          </w:tcPr>
          <w:p w14:paraId="2BF3AB57" w14:textId="77777777" w:rsidR="58182571" w:rsidRDefault="169EB164" w:rsidP="169EB164">
            <w:pPr>
              <w:rPr>
                <w:rFonts w:ascii="Times New Roman" w:hAnsi="Times New Roman"/>
              </w:rPr>
            </w:pPr>
            <w:r w:rsidRPr="169EB164">
              <w:rPr>
                <w:rFonts w:ascii="Times New Roman" w:hAnsi="Times New Roman"/>
              </w:rPr>
              <w:t>Percent effort:</w:t>
            </w:r>
          </w:p>
        </w:tc>
        <w:tc>
          <w:tcPr>
            <w:tcW w:w="7848" w:type="dxa"/>
          </w:tcPr>
          <w:p w14:paraId="0B41829D" w14:textId="77777777" w:rsidR="58182571" w:rsidRDefault="169EB164" w:rsidP="169EB164">
            <w:pPr>
              <w:rPr>
                <w:rFonts w:ascii="Times New Roman" w:hAnsi="Times New Roman"/>
              </w:rPr>
            </w:pPr>
            <w:r w:rsidRPr="169EB164">
              <w:rPr>
                <w:rFonts w:ascii="Times New Roman" w:hAnsi="Times New Roman"/>
              </w:rPr>
              <w:t>100%</w:t>
            </w:r>
          </w:p>
        </w:tc>
      </w:tr>
      <w:tr w:rsidR="58182571" w14:paraId="33946198" w14:textId="77777777" w:rsidTr="169EB164">
        <w:tc>
          <w:tcPr>
            <w:tcW w:w="2340" w:type="dxa"/>
          </w:tcPr>
          <w:p w14:paraId="25392787" w14:textId="77777777" w:rsidR="58182571" w:rsidRDefault="169EB164" w:rsidP="169EB164">
            <w:pPr>
              <w:rPr>
                <w:rFonts w:ascii="Times New Roman" w:hAnsi="Times New Roman"/>
              </w:rPr>
            </w:pPr>
            <w:r w:rsidRPr="169EB164">
              <w:rPr>
                <w:rFonts w:ascii="Times New Roman" w:hAnsi="Times New Roman"/>
              </w:rPr>
              <w:t>Direct costs per year:</w:t>
            </w:r>
          </w:p>
        </w:tc>
        <w:tc>
          <w:tcPr>
            <w:tcW w:w="7848" w:type="dxa"/>
          </w:tcPr>
          <w:p w14:paraId="54C7F20E" w14:textId="77777777" w:rsidR="58182571" w:rsidRDefault="169EB164" w:rsidP="169EB164">
            <w:pPr>
              <w:rPr>
                <w:rFonts w:ascii="Times New Roman" w:hAnsi="Times New Roman"/>
              </w:rPr>
            </w:pPr>
            <w:r w:rsidRPr="169EB164">
              <w:rPr>
                <w:rFonts w:ascii="Times New Roman" w:hAnsi="Times New Roman"/>
              </w:rPr>
              <w:t>$50,000</w:t>
            </w:r>
          </w:p>
        </w:tc>
      </w:tr>
      <w:tr w:rsidR="58182571" w14:paraId="1943B3D2" w14:textId="77777777" w:rsidTr="169EB164">
        <w:tc>
          <w:tcPr>
            <w:tcW w:w="2340" w:type="dxa"/>
          </w:tcPr>
          <w:p w14:paraId="49E0356A" w14:textId="77777777" w:rsidR="58182571" w:rsidRDefault="169EB164" w:rsidP="169EB164">
            <w:pPr>
              <w:rPr>
                <w:rFonts w:ascii="Times New Roman" w:hAnsi="Times New Roman"/>
              </w:rPr>
            </w:pPr>
            <w:r w:rsidRPr="169EB164">
              <w:rPr>
                <w:rFonts w:ascii="Times New Roman" w:hAnsi="Times New Roman"/>
              </w:rPr>
              <w:t>Project period:</w:t>
            </w:r>
          </w:p>
        </w:tc>
        <w:tc>
          <w:tcPr>
            <w:tcW w:w="7848" w:type="dxa"/>
          </w:tcPr>
          <w:p w14:paraId="0633DC21" w14:textId="77777777" w:rsidR="58182571" w:rsidRDefault="169EB164" w:rsidP="169EB164">
            <w:pPr>
              <w:rPr>
                <w:rFonts w:ascii="Times New Roman" w:hAnsi="Times New Roman"/>
                <w:b/>
                <w:bCs/>
              </w:rPr>
            </w:pPr>
            <w:r w:rsidRPr="169EB164">
              <w:rPr>
                <w:rFonts w:ascii="Times New Roman" w:hAnsi="Times New Roman"/>
              </w:rPr>
              <w:t>06/01/2012-08/01/2013</w:t>
            </w:r>
          </w:p>
        </w:tc>
      </w:tr>
      <w:tr w:rsidR="58182571" w14:paraId="7DBD47B6" w14:textId="77777777" w:rsidTr="169EB164">
        <w:tc>
          <w:tcPr>
            <w:tcW w:w="2340" w:type="dxa"/>
          </w:tcPr>
          <w:p w14:paraId="3C3F8006" w14:textId="77777777" w:rsidR="58182571" w:rsidRDefault="58182571" w:rsidP="58182571">
            <w:pPr>
              <w:rPr>
                <w:rFonts w:ascii="Times New Roman" w:hAnsi="Times New Roman"/>
                <w:b/>
                <w:bCs/>
              </w:rPr>
            </w:pPr>
          </w:p>
        </w:tc>
        <w:tc>
          <w:tcPr>
            <w:tcW w:w="7848" w:type="dxa"/>
          </w:tcPr>
          <w:p w14:paraId="134DF592" w14:textId="77777777" w:rsidR="58182571" w:rsidRDefault="58182571" w:rsidP="58182571">
            <w:pPr>
              <w:rPr>
                <w:rFonts w:ascii="Times New Roman" w:hAnsi="Times New Roman"/>
                <w:b/>
                <w:bCs/>
              </w:rPr>
            </w:pPr>
          </w:p>
        </w:tc>
      </w:tr>
      <w:tr w:rsidR="58182571" w14:paraId="5E3227E4" w14:textId="77777777" w:rsidTr="169EB164">
        <w:tc>
          <w:tcPr>
            <w:tcW w:w="2340" w:type="dxa"/>
          </w:tcPr>
          <w:p w14:paraId="6395AD07" w14:textId="77777777" w:rsidR="58182571" w:rsidRDefault="169EB164" w:rsidP="169EB164">
            <w:pPr>
              <w:rPr>
                <w:rFonts w:ascii="Times New Roman" w:hAnsi="Times New Roman"/>
              </w:rPr>
            </w:pPr>
            <w:r w:rsidRPr="169EB164">
              <w:rPr>
                <w:rFonts w:ascii="Times New Roman" w:hAnsi="Times New Roman"/>
              </w:rPr>
              <w:t>Agency:</w:t>
            </w:r>
          </w:p>
        </w:tc>
        <w:tc>
          <w:tcPr>
            <w:tcW w:w="7848" w:type="dxa"/>
          </w:tcPr>
          <w:p w14:paraId="066C9645" w14:textId="0A05C129" w:rsidR="58182571" w:rsidRDefault="169EB164" w:rsidP="169EB164">
            <w:pPr>
              <w:rPr>
                <w:rFonts w:ascii="Times New Roman" w:hAnsi="Times New Roman"/>
                <w:u w:val="single"/>
              </w:rPr>
            </w:pPr>
            <w:r w:rsidRPr="169EB164">
              <w:rPr>
                <w:rFonts w:ascii="Times New Roman" w:hAnsi="Times New Roman"/>
                <w:u w:val="single"/>
              </w:rPr>
              <w:t>National Institutes of Health / National Institutes of General Medical Sciences</w:t>
            </w:r>
          </w:p>
        </w:tc>
      </w:tr>
      <w:tr w:rsidR="58182571" w14:paraId="655129F6" w14:textId="77777777" w:rsidTr="169EB164">
        <w:tc>
          <w:tcPr>
            <w:tcW w:w="2340" w:type="dxa"/>
          </w:tcPr>
          <w:p w14:paraId="3701CB0D" w14:textId="77777777" w:rsidR="58182571" w:rsidRDefault="169EB164" w:rsidP="169EB164">
            <w:pPr>
              <w:rPr>
                <w:rFonts w:ascii="Times New Roman" w:hAnsi="Times New Roman"/>
              </w:rPr>
            </w:pPr>
            <w:r w:rsidRPr="169EB164">
              <w:rPr>
                <w:rFonts w:ascii="Times New Roman" w:hAnsi="Times New Roman"/>
              </w:rPr>
              <w:t>ID#:</w:t>
            </w:r>
          </w:p>
        </w:tc>
        <w:tc>
          <w:tcPr>
            <w:tcW w:w="7848" w:type="dxa"/>
          </w:tcPr>
          <w:p w14:paraId="0595FB81" w14:textId="77777777" w:rsidR="58182571" w:rsidRDefault="169EB164" w:rsidP="169EB164">
            <w:pPr>
              <w:rPr>
                <w:rFonts w:ascii="Times New Roman" w:hAnsi="Times New Roman"/>
                <w:b/>
                <w:bCs/>
              </w:rPr>
            </w:pPr>
            <w:r w:rsidRPr="169EB164">
              <w:rPr>
                <w:rFonts w:ascii="Times New Roman" w:hAnsi="Times New Roman"/>
              </w:rPr>
              <w:t>T32 GM084896</w:t>
            </w:r>
          </w:p>
        </w:tc>
      </w:tr>
      <w:tr w:rsidR="58182571" w14:paraId="3BD3CAD3" w14:textId="77777777" w:rsidTr="169EB164">
        <w:tc>
          <w:tcPr>
            <w:tcW w:w="2340" w:type="dxa"/>
          </w:tcPr>
          <w:p w14:paraId="115C975C" w14:textId="77777777" w:rsidR="58182571" w:rsidRDefault="169EB164" w:rsidP="169EB164">
            <w:pPr>
              <w:rPr>
                <w:rFonts w:ascii="Times New Roman" w:hAnsi="Times New Roman"/>
              </w:rPr>
            </w:pPr>
            <w:r w:rsidRPr="169EB164">
              <w:rPr>
                <w:rFonts w:ascii="Times New Roman" w:hAnsi="Times New Roman"/>
              </w:rPr>
              <w:t>Title:</w:t>
            </w:r>
          </w:p>
        </w:tc>
        <w:tc>
          <w:tcPr>
            <w:tcW w:w="7848" w:type="dxa"/>
          </w:tcPr>
          <w:p w14:paraId="76F2D0F2" w14:textId="77777777" w:rsidR="58182571" w:rsidRDefault="169EB164" w:rsidP="169EB164">
            <w:pPr>
              <w:rPr>
                <w:rFonts w:ascii="Times New Roman" w:hAnsi="Times New Roman"/>
                <w:b/>
                <w:bCs/>
              </w:rPr>
            </w:pPr>
            <w:r w:rsidRPr="169EB164">
              <w:rPr>
                <w:rFonts w:ascii="Times New Roman" w:hAnsi="Times New Roman"/>
              </w:rPr>
              <w:t xml:space="preserve">Transdisciplinary Training for Predoctoral Behavioral Scientists </w:t>
            </w:r>
          </w:p>
        </w:tc>
      </w:tr>
      <w:tr w:rsidR="58182571" w14:paraId="38F1FB4F" w14:textId="77777777" w:rsidTr="169EB164">
        <w:tc>
          <w:tcPr>
            <w:tcW w:w="2340" w:type="dxa"/>
          </w:tcPr>
          <w:p w14:paraId="3C165EB2" w14:textId="77777777" w:rsidR="58182571" w:rsidRDefault="169EB164" w:rsidP="169EB164">
            <w:pPr>
              <w:rPr>
                <w:rFonts w:ascii="Times New Roman" w:hAnsi="Times New Roman"/>
              </w:rPr>
            </w:pPr>
            <w:r w:rsidRPr="169EB164">
              <w:rPr>
                <w:rFonts w:ascii="Times New Roman" w:hAnsi="Times New Roman"/>
              </w:rPr>
              <w:t>P.I.:</w:t>
            </w:r>
          </w:p>
        </w:tc>
        <w:tc>
          <w:tcPr>
            <w:tcW w:w="7848" w:type="dxa"/>
          </w:tcPr>
          <w:p w14:paraId="687A3FC7" w14:textId="77777777" w:rsidR="58182571" w:rsidRDefault="169EB164" w:rsidP="169EB164">
            <w:pPr>
              <w:rPr>
                <w:rFonts w:ascii="Times New Roman" w:hAnsi="Times New Roman"/>
              </w:rPr>
            </w:pPr>
            <w:r w:rsidRPr="169EB164">
              <w:rPr>
                <w:rFonts w:ascii="Times New Roman" w:hAnsi="Times New Roman"/>
              </w:rPr>
              <w:t xml:space="preserve">Melbourne F. </w:t>
            </w:r>
            <w:proofErr w:type="spellStart"/>
            <w:r w:rsidRPr="169EB164">
              <w:rPr>
                <w:rFonts w:ascii="Times New Roman" w:hAnsi="Times New Roman"/>
              </w:rPr>
              <w:t>Hovell</w:t>
            </w:r>
            <w:proofErr w:type="spellEnd"/>
            <w:r w:rsidRPr="169EB164">
              <w:rPr>
                <w:rFonts w:ascii="Times New Roman" w:hAnsi="Times New Roman"/>
              </w:rPr>
              <w:t>, PhD, MPH</w:t>
            </w:r>
          </w:p>
        </w:tc>
      </w:tr>
      <w:tr w:rsidR="58182571" w14:paraId="18D26C77" w14:textId="77777777" w:rsidTr="169EB164">
        <w:tc>
          <w:tcPr>
            <w:tcW w:w="2340" w:type="dxa"/>
          </w:tcPr>
          <w:p w14:paraId="73512707" w14:textId="77777777" w:rsidR="58182571" w:rsidRDefault="169EB164" w:rsidP="169EB164">
            <w:pPr>
              <w:rPr>
                <w:rFonts w:ascii="Times New Roman" w:hAnsi="Times New Roman"/>
              </w:rPr>
            </w:pPr>
            <w:r w:rsidRPr="169EB164">
              <w:rPr>
                <w:rFonts w:ascii="Times New Roman" w:hAnsi="Times New Roman"/>
              </w:rPr>
              <w:t>Percent effort:</w:t>
            </w:r>
          </w:p>
        </w:tc>
        <w:tc>
          <w:tcPr>
            <w:tcW w:w="7848" w:type="dxa"/>
          </w:tcPr>
          <w:p w14:paraId="6AF0E7C3" w14:textId="77777777" w:rsidR="58182571" w:rsidRDefault="169EB164" w:rsidP="169EB164">
            <w:pPr>
              <w:rPr>
                <w:rFonts w:ascii="Times New Roman" w:hAnsi="Times New Roman"/>
              </w:rPr>
            </w:pPr>
            <w:r w:rsidRPr="169EB164">
              <w:rPr>
                <w:rFonts w:ascii="Times New Roman" w:hAnsi="Times New Roman"/>
              </w:rPr>
              <w:t>100%</w:t>
            </w:r>
          </w:p>
        </w:tc>
      </w:tr>
      <w:tr w:rsidR="58182571" w14:paraId="6A4FF6ED" w14:textId="77777777" w:rsidTr="169EB164">
        <w:tc>
          <w:tcPr>
            <w:tcW w:w="2340" w:type="dxa"/>
          </w:tcPr>
          <w:p w14:paraId="1672B1CF" w14:textId="77777777" w:rsidR="58182571" w:rsidRDefault="169EB164" w:rsidP="169EB164">
            <w:pPr>
              <w:rPr>
                <w:rFonts w:ascii="Times New Roman" w:hAnsi="Times New Roman"/>
              </w:rPr>
            </w:pPr>
            <w:r w:rsidRPr="169EB164">
              <w:rPr>
                <w:rFonts w:ascii="Times New Roman" w:hAnsi="Times New Roman"/>
              </w:rPr>
              <w:t>Direct costs per year:</w:t>
            </w:r>
          </w:p>
        </w:tc>
        <w:tc>
          <w:tcPr>
            <w:tcW w:w="7848" w:type="dxa"/>
          </w:tcPr>
          <w:p w14:paraId="524EF801" w14:textId="77777777" w:rsidR="58182571" w:rsidRDefault="169EB164" w:rsidP="169EB164">
            <w:pPr>
              <w:rPr>
                <w:rFonts w:ascii="Times New Roman" w:hAnsi="Times New Roman"/>
              </w:rPr>
            </w:pPr>
            <w:r w:rsidRPr="169EB164">
              <w:rPr>
                <w:rFonts w:ascii="Times New Roman" w:hAnsi="Times New Roman"/>
              </w:rPr>
              <w:t>$50,000</w:t>
            </w:r>
          </w:p>
        </w:tc>
      </w:tr>
      <w:tr w:rsidR="58182571" w14:paraId="5AEA0423" w14:textId="77777777" w:rsidTr="169EB164">
        <w:tc>
          <w:tcPr>
            <w:tcW w:w="2340" w:type="dxa"/>
          </w:tcPr>
          <w:p w14:paraId="66920F15" w14:textId="77777777" w:rsidR="58182571" w:rsidRDefault="169EB164" w:rsidP="169EB164">
            <w:pPr>
              <w:rPr>
                <w:rFonts w:ascii="Times New Roman" w:hAnsi="Times New Roman"/>
              </w:rPr>
            </w:pPr>
            <w:r w:rsidRPr="169EB164">
              <w:rPr>
                <w:rFonts w:ascii="Times New Roman" w:hAnsi="Times New Roman"/>
              </w:rPr>
              <w:t>Project period:</w:t>
            </w:r>
          </w:p>
        </w:tc>
        <w:tc>
          <w:tcPr>
            <w:tcW w:w="7848" w:type="dxa"/>
          </w:tcPr>
          <w:p w14:paraId="535B64F4" w14:textId="77777777" w:rsidR="58182571" w:rsidRDefault="169EB164" w:rsidP="169EB164">
            <w:pPr>
              <w:rPr>
                <w:rFonts w:ascii="Times New Roman" w:hAnsi="Times New Roman"/>
              </w:rPr>
            </w:pPr>
            <w:r w:rsidRPr="169EB164">
              <w:rPr>
                <w:rFonts w:ascii="Times New Roman" w:hAnsi="Times New Roman"/>
              </w:rPr>
              <w:t>07/01/2008-06/01/2012</w:t>
            </w:r>
          </w:p>
        </w:tc>
      </w:tr>
    </w:tbl>
    <w:p w14:paraId="1DA3BAB0" w14:textId="24315622" w:rsidR="58182571" w:rsidRDefault="58182571" w:rsidP="58182571">
      <w:pPr>
        <w:ind w:left="180" w:hanging="180"/>
        <w:rPr>
          <w:rFonts w:ascii="Times New Roman" w:hAnsi="Times New Roman"/>
          <w:b/>
          <w:bCs/>
        </w:rPr>
      </w:pPr>
    </w:p>
    <w:p w14:paraId="4C78AF56" w14:textId="50C88563" w:rsidR="005527D2" w:rsidRPr="00CA4737" w:rsidRDefault="3654C5E0" w:rsidP="3654C5E0">
      <w:pPr>
        <w:tabs>
          <w:tab w:val="left" w:pos="720"/>
          <w:tab w:val="left" w:pos="1260"/>
          <w:tab w:val="left" w:pos="1440"/>
          <w:tab w:val="left" w:pos="1980"/>
          <w:tab w:val="left" w:pos="2790"/>
        </w:tabs>
        <w:ind w:left="180" w:hanging="180"/>
        <w:rPr>
          <w:rFonts w:ascii="Times New Roman" w:hAnsi="Times New Roman"/>
          <w:b/>
          <w:bCs/>
          <w:u w:val="single"/>
        </w:rPr>
      </w:pPr>
      <w:r w:rsidRPr="3654C5E0">
        <w:rPr>
          <w:rFonts w:ascii="Times New Roman" w:hAnsi="Times New Roman"/>
          <w:b/>
          <w:bCs/>
          <w:u w:val="single"/>
        </w:rPr>
        <w:t>PROFESSIONAL SERVICE</w:t>
      </w:r>
    </w:p>
    <w:p w14:paraId="4CEB661C" w14:textId="77777777" w:rsidR="00434706" w:rsidRPr="00CA4737" w:rsidRDefault="00434706" w:rsidP="00B6464D">
      <w:pPr>
        <w:tabs>
          <w:tab w:val="left" w:pos="720"/>
          <w:tab w:val="left" w:pos="1260"/>
          <w:tab w:val="left" w:pos="1440"/>
          <w:tab w:val="left" w:pos="1980"/>
          <w:tab w:val="left" w:pos="2790"/>
        </w:tabs>
        <w:ind w:left="180" w:hanging="180"/>
        <w:rPr>
          <w:rFonts w:ascii="Times New Roman" w:hAnsi="Times New Roman"/>
          <w:b/>
          <w:szCs w:val="24"/>
        </w:rPr>
      </w:pPr>
    </w:p>
    <w:p w14:paraId="7DB92147" w14:textId="77777777" w:rsidR="00106CF2" w:rsidRPr="00CA4737" w:rsidRDefault="005527D2" w:rsidP="10F2417C">
      <w:pPr>
        <w:tabs>
          <w:tab w:val="left" w:pos="1980"/>
          <w:tab w:val="left" w:pos="2790"/>
        </w:tabs>
        <w:ind w:left="180"/>
        <w:rPr>
          <w:rFonts w:ascii="Times New Roman" w:hAnsi="Times New Roman"/>
          <w:b/>
          <w:bCs/>
          <w:color w:val="FF0000"/>
        </w:rPr>
      </w:pPr>
      <w:r w:rsidRPr="58182571">
        <w:rPr>
          <w:rFonts w:ascii="Times New Roman" w:hAnsi="Times New Roman"/>
          <w:b/>
          <w:bCs/>
        </w:rPr>
        <w:t>Peer Revi</w:t>
      </w:r>
      <w:r w:rsidR="00972BA0" w:rsidRPr="58182571">
        <w:rPr>
          <w:rFonts w:ascii="Times New Roman" w:hAnsi="Times New Roman"/>
          <w:b/>
          <w:bCs/>
        </w:rPr>
        <w:t>ew Groups/Grant Study Sections</w:t>
      </w:r>
      <w:r w:rsidRPr="58182571">
        <w:rPr>
          <w:rFonts w:ascii="Times New Roman" w:hAnsi="Times New Roman"/>
          <w:b/>
          <w:bCs/>
        </w:rPr>
        <w:t xml:space="preserve"> </w:t>
      </w:r>
    </w:p>
    <w:p w14:paraId="423E8A38" w14:textId="00C511BB" w:rsidR="00972BA0" w:rsidRPr="00CA4737" w:rsidRDefault="169EB164" w:rsidP="169EB164">
      <w:pPr>
        <w:tabs>
          <w:tab w:val="left" w:pos="1350"/>
          <w:tab w:val="left" w:pos="1980"/>
          <w:tab w:val="left" w:pos="2790"/>
        </w:tabs>
        <w:ind w:left="1530" w:hanging="1350"/>
        <w:rPr>
          <w:rFonts w:ascii="Times New Roman" w:hAnsi="Times New Roman"/>
          <w:b/>
          <w:bCs/>
        </w:rPr>
      </w:pPr>
      <w:r w:rsidRPr="169EB164">
        <w:rPr>
          <w:rFonts w:ascii="Times New Roman" w:hAnsi="Times New Roman"/>
        </w:rPr>
        <w:t>2012-13:  Fraser Health Authority: Seed Grant Reviewer, Health Behavior Track</w:t>
      </w:r>
      <w:r w:rsidRPr="169EB164">
        <w:rPr>
          <w:rFonts w:ascii="Times New Roman" w:hAnsi="Times New Roman"/>
          <w:b/>
          <w:bCs/>
        </w:rPr>
        <w:t xml:space="preserve"> </w:t>
      </w:r>
    </w:p>
    <w:p w14:paraId="74494FB2" w14:textId="77777777" w:rsidR="00972BA0" w:rsidRPr="00CA4737" w:rsidRDefault="00972BA0" w:rsidP="00B6464D">
      <w:pPr>
        <w:tabs>
          <w:tab w:val="left" w:pos="1350"/>
          <w:tab w:val="left" w:pos="1980"/>
          <w:tab w:val="left" w:pos="2790"/>
        </w:tabs>
        <w:ind w:left="1530" w:hanging="1350"/>
        <w:rPr>
          <w:rFonts w:ascii="Times New Roman" w:hAnsi="Times New Roman"/>
          <w:b/>
          <w:szCs w:val="24"/>
        </w:rPr>
      </w:pPr>
    </w:p>
    <w:p w14:paraId="3B835933" w14:textId="77777777" w:rsidR="00714373" w:rsidRPr="00CA4737" w:rsidRDefault="169EB164" w:rsidP="169EB164">
      <w:pPr>
        <w:tabs>
          <w:tab w:val="left" w:pos="1350"/>
          <w:tab w:val="left" w:pos="1980"/>
          <w:tab w:val="left" w:pos="2790"/>
        </w:tabs>
        <w:ind w:left="1530" w:hanging="1350"/>
        <w:rPr>
          <w:rFonts w:ascii="Times New Roman" w:hAnsi="Times New Roman"/>
          <w:b/>
          <w:bCs/>
        </w:rPr>
      </w:pPr>
      <w:r w:rsidRPr="169EB164">
        <w:rPr>
          <w:rFonts w:ascii="Times New Roman" w:hAnsi="Times New Roman"/>
          <w:b/>
          <w:bCs/>
        </w:rPr>
        <w:t>Journal Service</w:t>
      </w:r>
    </w:p>
    <w:p w14:paraId="17685721" w14:textId="059F2920" w:rsidR="0072538F" w:rsidRPr="00CA4737" w:rsidRDefault="169EB164" w:rsidP="169EB164">
      <w:pPr>
        <w:tabs>
          <w:tab w:val="left" w:pos="1350"/>
          <w:tab w:val="left" w:pos="1980"/>
          <w:tab w:val="left" w:pos="2790"/>
        </w:tabs>
        <w:ind w:left="1530" w:hanging="1350"/>
        <w:rPr>
          <w:rFonts w:ascii="Times New Roman" w:hAnsi="Times New Roman"/>
        </w:rPr>
      </w:pPr>
      <w:r w:rsidRPr="169EB164">
        <w:rPr>
          <w:rFonts w:ascii="Times New Roman" w:hAnsi="Times New Roman"/>
        </w:rPr>
        <w:t xml:space="preserve">Editorial Board Member: </w:t>
      </w:r>
      <w:r w:rsidRPr="169EB164">
        <w:rPr>
          <w:rFonts w:ascii="Times New Roman" w:hAnsi="Times New Roman"/>
          <w:i/>
          <w:iCs/>
        </w:rPr>
        <w:t>Remedy Open Access, Sleep Disorders</w:t>
      </w:r>
    </w:p>
    <w:p w14:paraId="509347AC" w14:textId="77777777" w:rsidR="00036E26" w:rsidRDefault="00036E26" w:rsidP="58182571">
      <w:pPr>
        <w:tabs>
          <w:tab w:val="left" w:pos="1350"/>
          <w:tab w:val="left" w:pos="1980"/>
          <w:tab w:val="left" w:pos="2790"/>
        </w:tabs>
        <w:ind w:left="1530" w:hanging="1350"/>
        <w:rPr>
          <w:rFonts w:ascii="Times New Roman" w:hAnsi="Times New Roman"/>
        </w:rPr>
      </w:pPr>
    </w:p>
    <w:p w14:paraId="0595A582" w14:textId="15FF48C3" w:rsidR="00972BA0" w:rsidRPr="00CA4737" w:rsidRDefault="169EB164" w:rsidP="169EB164">
      <w:pPr>
        <w:tabs>
          <w:tab w:val="left" w:pos="1350"/>
          <w:tab w:val="left" w:pos="1980"/>
          <w:tab w:val="left" w:pos="2790"/>
        </w:tabs>
        <w:ind w:left="1530" w:hanging="1350"/>
        <w:rPr>
          <w:rFonts w:ascii="Times New Roman" w:hAnsi="Times New Roman"/>
        </w:rPr>
      </w:pPr>
      <w:r w:rsidRPr="169EB164">
        <w:rPr>
          <w:rFonts w:ascii="Times New Roman" w:hAnsi="Times New Roman"/>
        </w:rPr>
        <w:t xml:space="preserve">Ad-hoc reviewer: </w:t>
      </w:r>
      <w:r w:rsidRPr="169EB164">
        <w:rPr>
          <w:rFonts w:ascii="Times New Roman" w:hAnsi="Times New Roman"/>
          <w:i/>
          <w:iCs/>
        </w:rPr>
        <w:t xml:space="preserve">Journal of Medical Internet Research; International Journal of Environmental Research and Public Health; </w:t>
      </w:r>
      <w:proofErr w:type="spellStart"/>
      <w:r w:rsidRPr="169EB164">
        <w:rPr>
          <w:rFonts w:ascii="Times New Roman" w:hAnsi="Times New Roman"/>
          <w:i/>
          <w:iCs/>
        </w:rPr>
        <w:t>PLoS</w:t>
      </w:r>
      <w:proofErr w:type="spellEnd"/>
      <w:r w:rsidRPr="169EB164">
        <w:rPr>
          <w:rFonts w:ascii="Times New Roman" w:hAnsi="Times New Roman"/>
          <w:i/>
          <w:iCs/>
        </w:rPr>
        <w:t xml:space="preserve"> ONE; International Journal of Sports and Exercise Medicine; Therapeutics and Clinical Risk Management  </w:t>
      </w:r>
      <w:r w:rsidRPr="169EB164">
        <w:rPr>
          <w:rFonts w:ascii="Times New Roman" w:hAnsi="Times New Roman"/>
        </w:rPr>
        <w:t xml:space="preserve"> </w:t>
      </w:r>
    </w:p>
    <w:p w14:paraId="5C608A83" w14:textId="77777777" w:rsidR="00110C42" w:rsidRPr="00CA4737" w:rsidRDefault="00110C42" w:rsidP="00972BA0">
      <w:pPr>
        <w:tabs>
          <w:tab w:val="left" w:pos="1350"/>
          <w:tab w:val="left" w:pos="1980"/>
          <w:tab w:val="left" w:pos="2790"/>
        </w:tabs>
        <w:ind w:left="1530" w:hanging="1350"/>
        <w:rPr>
          <w:rFonts w:ascii="Times New Roman" w:hAnsi="Times New Roman"/>
          <w:szCs w:val="24"/>
        </w:rPr>
      </w:pPr>
    </w:p>
    <w:p w14:paraId="58FB2997" w14:textId="77777777" w:rsidR="00972BA0" w:rsidRPr="00CA4737" w:rsidRDefault="169EB164" w:rsidP="169EB164">
      <w:pPr>
        <w:tabs>
          <w:tab w:val="left" w:pos="1350"/>
          <w:tab w:val="left" w:pos="1980"/>
          <w:tab w:val="left" w:pos="2790"/>
        </w:tabs>
        <w:ind w:left="1530" w:hanging="1350"/>
        <w:rPr>
          <w:rFonts w:ascii="Times New Roman" w:hAnsi="Times New Roman"/>
          <w:b/>
          <w:bCs/>
        </w:rPr>
      </w:pPr>
      <w:r w:rsidRPr="169EB164">
        <w:rPr>
          <w:rFonts w:ascii="Times New Roman" w:hAnsi="Times New Roman"/>
          <w:b/>
          <w:bCs/>
        </w:rPr>
        <w:t>Professional Organizations</w:t>
      </w:r>
    </w:p>
    <w:p w14:paraId="36777CFE" w14:textId="77777777" w:rsidR="00972BA0" w:rsidRPr="00CA4737" w:rsidRDefault="169EB164" w:rsidP="169EB164">
      <w:pPr>
        <w:tabs>
          <w:tab w:val="left" w:pos="1350"/>
          <w:tab w:val="left" w:pos="1980"/>
          <w:tab w:val="left" w:pos="2790"/>
        </w:tabs>
        <w:ind w:left="1530" w:hanging="1350"/>
        <w:rPr>
          <w:rFonts w:ascii="Times New Roman" w:hAnsi="Times New Roman"/>
        </w:rPr>
      </w:pPr>
      <w:r w:rsidRPr="169EB164">
        <w:rPr>
          <w:rFonts w:ascii="Times New Roman" w:hAnsi="Times New Roman"/>
        </w:rPr>
        <w:t>Member, American Public Health Association</w:t>
      </w:r>
    </w:p>
    <w:p w14:paraId="2102EEC6" w14:textId="77777777" w:rsidR="00972BA0" w:rsidRPr="00CA4737" w:rsidRDefault="169EB164" w:rsidP="169EB164">
      <w:pPr>
        <w:tabs>
          <w:tab w:val="left" w:pos="1350"/>
          <w:tab w:val="left" w:pos="1980"/>
          <w:tab w:val="left" w:pos="2790"/>
        </w:tabs>
        <w:ind w:left="1530" w:hanging="1350"/>
        <w:rPr>
          <w:rFonts w:ascii="Times New Roman" w:hAnsi="Times New Roman"/>
        </w:rPr>
      </w:pPr>
      <w:r w:rsidRPr="169EB164">
        <w:rPr>
          <w:rFonts w:ascii="Times New Roman" w:hAnsi="Times New Roman"/>
        </w:rPr>
        <w:t>Member, International Society of Hypertension</w:t>
      </w:r>
    </w:p>
    <w:p w14:paraId="088ED4E2" w14:textId="77777777" w:rsidR="00972BA0" w:rsidRPr="00CA4737" w:rsidRDefault="169EB164" w:rsidP="169EB164">
      <w:pPr>
        <w:tabs>
          <w:tab w:val="left" w:pos="1350"/>
          <w:tab w:val="left" w:pos="1980"/>
          <w:tab w:val="left" w:pos="2790"/>
        </w:tabs>
        <w:ind w:left="1530" w:hanging="1350"/>
        <w:rPr>
          <w:rFonts w:ascii="Times New Roman" w:hAnsi="Times New Roman"/>
        </w:rPr>
      </w:pPr>
      <w:r w:rsidRPr="169EB164">
        <w:rPr>
          <w:rFonts w:ascii="Times New Roman" w:hAnsi="Times New Roman"/>
        </w:rPr>
        <w:t>Member, American College of Sports Medicine</w:t>
      </w:r>
    </w:p>
    <w:p w14:paraId="6A89A95B" w14:textId="77777777" w:rsidR="00972BA0" w:rsidRPr="00CA4737" w:rsidRDefault="00972BA0" w:rsidP="00492911">
      <w:pPr>
        <w:tabs>
          <w:tab w:val="left" w:pos="1980"/>
          <w:tab w:val="left" w:pos="2790"/>
        </w:tabs>
        <w:ind w:left="360" w:hanging="360"/>
        <w:rPr>
          <w:rFonts w:ascii="Times New Roman" w:hAnsi="Times New Roman"/>
          <w:b/>
          <w:szCs w:val="24"/>
        </w:rPr>
      </w:pPr>
    </w:p>
    <w:p w14:paraId="45527536" w14:textId="419C5E9B" w:rsidR="005527D2" w:rsidRDefault="3654C5E0" w:rsidP="169EB164">
      <w:pPr>
        <w:tabs>
          <w:tab w:val="left" w:pos="1980"/>
          <w:tab w:val="left" w:pos="2790"/>
        </w:tabs>
        <w:ind w:left="360" w:hanging="360"/>
        <w:rPr>
          <w:rFonts w:ascii="Times New Roman" w:hAnsi="Times New Roman"/>
          <w:b/>
          <w:bCs/>
        </w:rPr>
      </w:pPr>
      <w:r w:rsidRPr="3654C5E0">
        <w:rPr>
          <w:rFonts w:ascii="Times New Roman" w:hAnsi="Times New Roman"/>
          <w:b/>
          <w:bCs/>
          <w:u w:val="single"/>
        </w:rPr>
        <w:t>BIBLIOGRAGHY</w:t>
      </w:r>
      <w:r w:rsidRPr="3654C5E0">
        <w:rPr>
          <w:rFonts w:ascii="Times New Roman" w:hAnsi="Times New Roman"/>
          <w:b/>
          <w:bCs/>
        </w:rPr>
        <w:t xml:space="preserve"> </w:t>
      </w:r>
    </w:p>
    <w:p w14:paraId="6D0B4622" w14:textId="77777777" w:rsidR="00036E26" w:rsidRPr="00CA4737" w:rsidRDefault="00036E26" w:rsidP="58182571">
      <w:pPr>
        <w:tabs>
          <w:tab w:val="left" w:pos="1980"/>
          <w:tab w:val="left" w:pos="2790"/>
        </w:tabs>
        <w:ind w:left="360" w:hanging="360"/>
        <w:rPr>
          <w:rFonts w:ascii="Times New Roman" w:hAnsi="Times New Roman"/>
          <w:b/>
          <w:bCs/>
        </w:rPr>
      </w:pPr>
    </w:p>
    <w:p w14:paraId="07677D06" w14:textId="77777777" w:rsidR="005527D2" w:rsidRPr="00CA4737" w:rsidRDefault="169EB164" w:rsidP="169EB164">
      <w:pPr>
        <w:pStyle w:val="ColorfulList-Accent11"/>
        <w:tabs>
          <w:tab w:val="left" w:pos="720"/>
          <w:tab w:val="left" w:pos="1980"/>
          <w:tab w:val="left" w:pos="2790"/>
        </w:tabs>
        <w:ind w:hanging="540"/>
        <w:rPr>
          <w:rFonts w:ascii="Times New Roman" w:hAnsi="Times New Roman"/>
          <w:b/>
          <w:bCs/>
        </w:rPr>
      </w:pPr>
      <w:r w:rsidRPr="169EB164">
        <w:rPr>
          <w:rFonts w:ascii="Times New Roman" w:hAnsi="Times New Roman"/>
          <w:b/>
          <w:bCs/>
        </w:rPr>
        <w:t>Peer-Reviewed Original Research</w:t>
      </w:r>
    </w:p>
    <w:p w14:paraId="283411F1" w14:textId="77777777" w:rsidR="00A84CEF" w:rsidRPr="00CA4737" w:rsidRDefault="169EB164" w:rsidP="003867DC">
      <w:pPr>
        <w:pStyle w:val="ListParagraph"/>
        <w:numPr>
          <w:ilvl w:val="0"/>
          <w:numId w:val="12"/>
        </w:numPr>
        <w:ind w:left="720" w:hanging="540"/>
      </w:pPr>
      <w:r w:rsidRPr="169EB164">
        <w:rPr>
          <w:b/>
          <w:bCs/>
        </w:rPr>
        <w:t>Schwartz, J.,</w:t>
      </w:r>
      <w:r>
        <w:t xml:space="preserve"> Allison, M.A., &amp; Wright, C.M. Health Behavior Modification After Electron Beam Computed Tomography and Physician Consultation. </w:t>
      </w:r>
      <w:r w:rsidRPr="169EB164">
        <w:rPr>
          <w:i/>
          <w:iCs/>
        </w:rPr>
        <w:t xml:space="preserve">Journal of Behavioral Medicine </w:t>
      </w:r>
      <w:r>
        <w:t>2011,</w:t>
      </w:r>
      <w:r w:rsidRPr="169EB164">
        <w:rPr>
          <w:i/>
          <w:iCs/>
        </w:rPr>
        <w:t xml:space="preserve"> </w:t>
      </w:r>
      <w:r>
        <w:t>34(2):148-155. doi:10.1007/s10865-010-9294-4.</w:t>
      </w:r>
    </w:p>
    <w:p w14:paraId="70A11E51" w14:textId="77777777" w:rsidR="00A84CEF" w:rsidRPr="00CA4737" w:rsidRDefault="169EB164" w:rsidP="003867DC">
      <w:pPr>
        <w:pStyle w:val="ListParagraph"/>
        <w:numPr>
          <w:ilvl w:val="0"/>
          <w:numId w:val="12"/>
        </w:numPr>
        <w:ind w:left="720" w:hanging="540"/>
      </w:pPr>
      <w:r w:rsidRPr="169EB164">
        <w:rPr>
          <w:b/>
          <w:bCs/>
        </w:rPr>
        <w:t>Schwartz, J.,</w:t>
      </w:r>
      <w:r>
        <w:t xml:space="preserve"> Allison, M.A., Rifkin, D.E., &amp; Wright, C.M. Influence of Patients’ Coronary Artery Calcium on Subsequent Medication Use Patterns. </w:t>
      </w:r>
      <w:r w:rsidRPr="169EB164">
        <w:rPr>
          <w:i/>
          <w:iCs/>
        </w:rPr>
        <w:t xml:space="preserve">American Journal of Health Behavior </w:t>
      </w:r>
      <w:r>
        <w:t>2012, 36(5):628-638. doi:10.5993/AJHB.36.5.5.</w:t>
      </w:r>
    </w:p>
    <w:p w14:paraId="70150C79" w14:textId="77777777" w:rsidR="00A84CEF" w:rsidRPr="00CA4737" w:rsidRDefault="169EB164" w:rsidP="003867DC">
      <w:pPr>
        <w:pStyle w:val="ListParagraph"/>
        <w:numPr>
          <w:ilvl w:val="0"/>
          <w:numId w:val="12"/>
        </w:numPr>
        <w:ind w:left="720" w:hanging="540"/>
      </w:pPr>
      <w:r w:rsidRPr="169EB164">
        <w:rPr>
          <w:b/>
          <w:bCs/>
        </w:rPr>
        <w:t>Schwartz, J.,</w:t>
      </w:r>
      <w:r>
        <w:t xml:space="preserve"> Allison, M.A., </w:t>
      </w:r>
      <w:proofErr w:type="spellStart"/>
      <w:r>
        <w:t>Ancoli</w:t>
      </w:r>
      <w:proofErr w:type="spellEnd"/>
      <w:r>
        <w:t xml:space="preserve">-Israel, S., </w:t>
      </w:r>
      <w:proofErr w:type="spellStart"/>
      <w:r>
        <w:t>Hovell</w:t>
      </w:r>
      <w:proofErr w:type="spellEnd"/>
      <w:r>
        <w:t xml:space="preserve">, M.F., Patterson, R., Natarajan, L., Marshall, S., &amp; Grant, I. Napping and Less Disturbed Sleep Associated with Reduced Carotid Intima-Media Thickness in Alzheimer Caregivers. </w:t>
      </w:r>
      <w:r w:rsidRPr="169EB164">
        <w:rPr>
          <w:i/>
          <w:iCs/>
        </w:rPr>
        <w:t xml:space="preserve">The Open Sleep Journal </w:t>
      </w:r>
      <w:r>
        <w:t>2012,</w:t>
      </w:r>
      <w:r w:rsidRPr="169EB164">
        <w:rPr>
          <w:i/>
          <w:iCs/>
        </w:rPr>
        <w:t xml:space="preserve"> </w:t>
      </w:r>
      <w:r>
        <w:t xml:space="preserve">5:43-50. doi:10.2174/1874620901205010043. </w:t>
      </w:r>
    </w:p>
    <w:p w14:paraId="728C7251" w14:textId="77777777" w:rsidR="00A84CEF" w:rsidRPr="00CA4737" w:rsidRDefault="169EB164" w:rsidP="003867DC">
      <w:pPr>
        <w:pStyle w:val="ListParagraph"/>
        <w:numPr>
          <w:ilvl w:val="0"/>
          <w:numId w:val="12"/>
        </w:numPr>
        <w:ind w:left="720" w:hanging="540"/>
      </w:pPr>
      <w:r w:rsidRPr="169EB164">
        <w:rPr>
          <w:b/>
          <w:bCs/>
        </w:rPr>
        <w:t>Schwartz, J.,</w:t>
      </w:r>
      <w:r>
        <w:t xml:space="preserve"> Allison, M.A., </w:t>
      </w:r>
      <w:proofErr w:type="spellStart"/>
      <w:r>
        <w:t>Ancoli</w:t>
      </w:r>
      <w:proofErr w:type="spellEnd"/>
      <w:r>
        <w:t xml:space="preserve">-Israel, S., </w:t>
      </w:r>
      <w:proofErr w:type="spellStart"/>
      <w:r>
        <w:t>Hovell</w:t>
      </w:r>
      <w:proofErr w:type="spellEnd"/>
      <w:r>
        <w:t xml:space="preserve">, M.F., Patterson, R., Natarajan, L., Marshall, S., &amp; Grant, I. Sleep, type 2 diabetes, dyslipidemia, and hypertension in elderly </w:t>
      </w:r>
      <w:r>
        <w:lastRenderedPageBreak/>
        <w:t xml:space="preserve">Alzheimer’s caregivers. </w:t>
      </w:r>
      <w:r w:rsidRPr="169EB164">
        <w:rPr>
          <w:i/>
          <w:iCs/>
        </w:rPr>
        <w:t xml:space="preserve">Archives of Gerontology and Geriatrics </w:t>
      </w:r>
      <w:r>
        <w:t>2013</w:t>
      </w:r>
      <w:r w:rsidRPr="169EB164">
        <w:rPr>
          <w:i/>
          <w:iCs/>
        </w:rPr>
        <w:t xml:space="preserve">, </w:t>
      </w:r>
      <w:r>
        <w:t xml:space="preserve">57(1):70-77. </w:t>
      </w:r>
      <w:proofErr w:type="gramStart"/>
      <w:r>
        <w:t>doi:10.1016/j.archger</w:t>
      </w:r>
      <w:proofErr w:type="gramEnd"/>
      <w:r>
        <w:t xml:space="preserve">.2013.02.008.   </w:t>
      </w:r>
    </w:p>
    <w:p w14:paraId="110A9114" w14:textId="77777777" w:rsidR="00366724" w:rsidRPr="00CA4737" w:rsidRDefault="169EB164" w:rsidP="003867DC">
      <w:pPr>
        <w:pStyle w:val="ListParagraph"/>
        <w:numPr>
          <w:ilvl w:val="0"/>
          <w:numId w:val="12"/>
        </w:numPr>
        <w:ind w:left="720" w:hanging="540"/>
      </w:pPr>
      <w:r w:rsidRPr="169EB164">
        <w:rPr>
          <w:b/>
          <w:bCs/>
        </w:rPr>
        <w:t>Schwartz, J.,</w:t>
      </w:r>
      <w:r>
        <w:t xml:space="preserve"> Allison, M.A., </w:t>
      </w:r>
      <w:proofErr w:type="spellStart"/>
      <w:r>
        <w:t>Ancoli</w:t>
      </w:r>
      <w:proofErr w:type="spellEnd"/>
      <w:r>
        <w:t xml:space="preserve">-Israel, S., </w:t>
      </w:r>
      <w:proofErr w:type="spellStart"/>
      <w:r>
        <w:t>Hovell</w:t>
      </w:r>
      <w:proofErr w:type="spellEnd"/>
      <w:r>
        <w:t xml:space="preserve">, M.F., Patterson, R., Natarajan, L., Marshall, S., &amp; Grant, I. Nighttime Sleep Duration and Efficiency Associated with Plasma Catecholamine Concentrations in Elderly Alzheimer’s Caregivers. </w:t>
      </w:r>
      <w:r w:rsidRPr="169EB164">
        <w:rPr>
          <w:i/>
          <w:iCs/>
        </w:rPr>
        <w:t>International Journal of Gerontology</w:t>
      </w:r>
      <w:r>
        <w:t xml:space="preserve"> 2013</w:t>
      </w:r>
      <w:r w:rsidRPr="169EB164">
        <w:rPr>
          <w:i/>
          <w:iCs/>
        </w:rPr>
        <w:t>.</w:t>
      </w:r>
    </w:p>
    <w:p w14:paraId="5D6C6549" w14:textId="47D08664" w:rsidR="00814134" w:rsidRPr="00CA4737" w:rsidRDefault="169EB164" w:rsidP="003867DC">
      <w:pPr>
        <w:pStyle w:val="ListParagraph"/>
        <w:numPr>
          <w:ilvl w:val="0"/>
          <w:numId w:val="12"/>
        </w:numPr>
        <w:ind w:left="720" w:hanging="540"/>
      </w:pPr>
      <w:r>
        <w:t xml:space="preserve">Richardson, C.G., </w:t>
      </w:r>
      <w:r w:rsidRPr="169EB164">
        <w:rPr>
          <w:b/>
          <w:bCs/>
        </w:rPr>
        <w:t>Schwartz, J.,</w:t>
      </w:r>
      <w:r>
        <w:t xml:space="preserve"> </w:t>
      </w:r>
      <w:proofErr w:type="spellStart"/>
      <w:r>
        <w:t>Struik</w:t>
      </w:r>
      <w:proofErr w:type="spellEnd"/>
      <w:r>
        <w:t xml:space="preserve">, L., &amp; Bottorff, J.L. Adapting the Stage of Change Model to investigate adolescent behavior related to reducing </w:t>
      </w:r>
      <w:proofErr w:type="gramStart"/>
      <w:r>
        <w:t>second hand</w:t>
      </w:r>
      <w:proofErr w:type="gramEnd"/>
      <w:r>
        <w:t xml:space="preserve"> smoke exposure. </w:t>
      </w:r>
      <w:r w:rsidRPr="169EB164">
        <w:rPr>
          <w:i/>
          <w:iCs/>
        </w:rPr>
        <w:t xml:space="preserve">Open Journal of Preventive Medicine </w:t>
      </w:r>
      <w:r>
        <w:t>2013,</w:t>
      </w:r>
      <w:r w:rsidRPr="169EB164">
        <w:rPr>
          <w:i/>
          <w:iCs/>
        </w:rPr>
        <w:t xml:space="preserve"> </w:t>
      </w:r>
      <w:r>
        <w:t>3(2):160-164. doi:10.4236/ojpm.2013.32021.</w:t>
      </w:r>
    </w:p>
    <w:p w14:paraId="22768421" w14:textId="797A243B" w:rsidR="00A84CEF" w:rsidRPr="00CA4737" w:rsidRDefault="169EB164" w:rsidP="003867DC">
      <w:pPr>
        <w:pStyle w:val="ListParagraph"/>
        <w:numPr>
          <w:ilvl w:val="0"/>
          <w:numId w:val="12"/>
        </w:numPr>
        <w:ind w:left="720" w:hanging="540"/>
      </w:pPr>
      <w:r w:rsidRPr="169EB164">
        <w:rPr>
          <w:b/>
          <w:bCs/>
        </w:rPr>
        <w:t>Schwartz, J.,</w:t>
      </w:r>
      <w:r>
        <w:t xml:space="preserve"> Bottorff, J.L., &amp; Richardson, C.G. Secondhand smoke exposure, restless sleep, and sleep duration in adolescents. </w:t>
      </w:r>
      <w:r w:rsidRPr="169EB164">
        <w:rPr>
          <w:i/>
          <w:iCs/>
        </w:rPr>
        <w:t xml:space="preserve">Sleep Disorders </w:t>
      </w:r>
      <w:r>
        <w:t xml:space="preserve">2014. doi:10.1155/2014/374732.  </w:t>
      </w:r>
    </w:p>
    <w:p w14:paraId="37B79AF7" w14:textId="308F6169" w:rsidR="0033325E" w:rsidRPr="00CA4737" w:rsidRDefault="169EB164" w:rsidP="003867DC">
      <w:pPr>
        <w:pStyle w:val="ListParagraph"/>
        <w:numPr>
          <w:ilvl w:val="0"/>
          <w:numId w:val="12"/>
        </w:numPr>
        <w:ind w:left="720" w:hanging="540"/>
        <w:rPr>
          <w:rStyle w:val="pseudotab"/>
        </w:rPr>
      </w:pPr>
      <w:r w:rsidRPr="169EB164">
        <w:rPr>
          <w:b/>
          <w:bCs/>
        </w:rPr>
        <w:t>Schwartz, J.,</w:t>
      </w:r>
      <w:r>
        <w:t xml:space="preserve"> Graham, R., </w:t>
      </w:r>
      <w:proofErr w:type="spellStart"/>
      <w:r>
        <w:t>Struik</w:t>
      </w:r>
      <w:proofErr w:type="spellEnd"/>
      <w:r>
        <w:t xml:space="preserve">, L., Bottorff, J.L., &amp; Richardson, C.G. An examination of second-hand cigarette smoke exposure among adolescent girls in Canada. </w:t>
      </w:r>
      <w:r w:rsidRPr="169EB164">
        <w:rPr>
          <w:i/>
          <w:iCs/>
        </w:rPr>
        <w:t xml:space="preserve">BMC Public Health </w:t>
      </w:r>
      <w:r>
        <w:t xml:space="preserve">2014, 14:468. </w:t>
      </w:r>
      <w:r w:rsidRPr="169EB164">
        <w:rPr>
          <w:rStyle w:val="pseudotab"/>
        </w:rPr>
        <w:t>doi:10.1186/1471-2458-14-468.</w:t>
      </w:r>
    </w:p>
    <w:p w14:paraId="19C0B952" w14:textId="7E0E8C95" w:rsidR="00816E90" w:rsidRPr="00CA4737" w:rsidRDefault="169EB164" w:rsidP="003867DC">
      <w:pPr>
        <w:pStyle w:val="ListParagraph"/>
        <w:numPr>
          <w:ilvl w:val="0"/>
          <w:numId w:val="12"/>
        </w:numPr>
        <w:ind w:left="720" w:hanging="540"/>
      </w:pPr>
      <w:r w:rsidRPr="169EB164">
        <w:rPr>
          <w:b/>
          <w:bCs/>
        </w:rPr>
        <w:t>Schwartz, J.,</w:t>
      </w:r>
      <w:r>
        <w:t xml:space="preserve"> Bottorff, J.L., Ratner, P.A., </w:t>
      </w:r>
      <w:proofErr w:type="spellStart"/>
      <w:r>
        <w:t>Gotay</w:t>
      </w:r>
      <w:proofErr w:type="spellEnd"/>
      <w:r>
        <w:t xml:space="preserve">, C., Johnson, K.C., </w:t>
      </w:r>
      <w:proofErr w:type="spellStart"/>
      <w:r>
        <w:t>Memetovic</w:t>
      </w:r>
      <w:proofErr w:type="spellEnd"/>
      <w:r>
        <w:t xml:space="preserve">, J., &amp; Richardson, C.G. Effect of Web-Based Messages on Girls’ Knowledge and Risk Perceptions Related to Cigarette Smoke and Breast Cancer: 6-Month Follow-up of a Randomized Controlled Trial. </w:t>
      </w:r>
      <w:r w:rsidRPr="169EB164">
        <w:rPr>
          <w:i/>
          <w:iCs/>
        </w:rPr>
        <w:t xml:space="preserve">JMIR Research Protocols </w:t>
      </w:r>
      <w:r>
        <w:t>2014.</w:t>
      </w:r>
      <w:r w:rsidRPr="169EB164">
        <w:rPr>
          <w:i/>
          <w:iCs/>
        </w:rPr>
        <w:t xml:space="preserve"> </w:t>
      </w:r>
      <w:r>
        <w:t xml:space="preserve">doi:10.2196/resprot.3282. </w:t>
      </w:r>
    </w:p>
    <w:p w14:paraId="11922C20" w14:textId="629B093F" w:rsidR="00816E90" w:rsidRPr="00CA4737" w:rsidRDefault="169EB164" w:rsidP="003867DC">
      <w:pPr>
        <w:pStyle w:val="ListParagraph"/>
        <w:numPr>
          <w:ilvl w:val="0"/>
          <w:numId w:val="12"/>
        </w:numPr>
        <w:ind w:left="720" w:hanging="540"/>
      </w:pPr>
      <w:r w:rsidRPr="169EB164">
        <w:rPr>
          <w:b/>
          <w:bCs/>
        </w:rPr>
        <w:t>Schwartz, J.</w:t>
      </w:r>
      <w:r>
        <w:t xml:space="preserve"> &amp; Richardson, C.G. Exploring the Potential for Internet-Based Interventions for Prevention and Treatment of Overweight and Obesity in College Students. </w:t>
      </w:r>
      <w:r w:rsidRPr="169EB164">
        <w:rPr>
          <w:i/>
          <w:iCs/>
        </w:rPr>
        <w:t>Global Health Promotion</w:t>
      </w:r>
      <w:r>
        <w:t xml:space="preserve"> 2014. </w:t>
      </w:r>
      <w:r w:rsidRPr="169EB164">
        <w:rPr>
          <w:rStyle w:val="cit-sep"/>
        </w:rPr>
        <w:t>doi:</w:t>
      </w:r>
      <w:r w:rsidRPr="169EB164">
        <w:rPr>
          <w:rStyle w:val="cit-doi"/>
        </w:rPr>
        <w:t>10.1177/1757975914547546.</w:t>
      </w:r>
    </w:p>
    <w:p w14:paraId="2FB376FB" w14:textId="42BC77CF" w:rsidR="00816E90" w:rsidRPr="00CA4737" w:rsidRDefault="169EB164" w:rsidP="003867DC">
      <w:pPr>
        <w:pStyle w:val="ListParagraph"/>
        <w:numPr>
          <w:ilvl w:val="0"/>
          <w:numId w:val="12"/>
        </w:numPr>
        <w:ind w:left="720" w:hanging="540"/>
      </w:pPr>
      <w:proofErr w:type="spellStart"/>
      <w:r>
        <w:t>Pourmalek</w:t>
      </w:r>
      <w:proofErr w:type="spellEnd"/>
      <w:r>
        <w:t xml:space="preserve"> F., Goldenberg SL., Ho K., </w:t>
      </w:r>
      <w:proofErr w:type="spellStart"/>
      <w:r>
        <w:t>Skeldon</w:t>
      </w:r>
      <w:proofErr w:type="spellEnd"/>
      <w:r>
        <w:t xml:space="preserve"> SC., </w:t>
      </w:r>
      <w:r w:rsidRPr="169EB164">
        <w:rPr>
          <w:b/>
          <w:bCs/>
        </w:rPr>
        <w:t>Schwartz J</w:t>
      </w:r>
      <w:r>
        <w:t xml:space="preserve">., </w:t>
      </w:r>
      <w:proofErr w:type="spellStart"/>
      <w:r>
        <w:t>Mroz</w:t>
      </w:r>
      <w:proofErr w:type="spellEnd"/>
      <w:r>
        <w:t xml:space="preserve"> L., </w:t>
      </w:r>
      <w:proofErr w:type="spellStart"/>
      <w:r>
        <w:t>Rachert</w:t>
      </w:r>
      <w:proofErr w:type="spellEnd"/>
      <w:r>
        <w:t xml:space="preserve"> J., </w:t>
      </w:r>
      <w:proofErr w:type="spellStart"/>
      <w:r>
        <w:t>Hartrick</w:t>
      </w:r>
      <w:proofErr w:type="spellEnd"/>
      <w:r>
        <w:t xml:space="preserve"> W., Patrick DM. (under review). Development and case-control validation of the Canadian Men’s Health Risk Assessment Tool: “You Check”. </w:t>
      </w:r>
      <w:r w:rsidRPr="169EB164">
        <w:rPr>
          <w:i/>
          <w:iCs/>
        </w:rPr>
        <w:t>Canadian Medical Association Journal</w:t>
      </w:r>
      <w:r>
        <w:t xml:space="preserve">.  </w:t>
      </w:r>
    </w:p>
    <w:p w14:paraId="12E84D3C" w14:textId="65725112" w:rsidR="00816E90" w:rsidRPr="00CA4737" w:rsidRDefault="169EB164" w:rsidP="003867DC">
      <w:pPr>
        <w:pStyle w:val="ListParagraph"/>
        <w:numPr>
          <w:ilvl w:val="0"/>
          <w:numId w:val="12"/>
        </w:numPr>
        <w:ind w:left="720" w:hanging="540"/>
      </w:pPr>
      <w:r w:rsidRPr="169EB164">
        <w:rPr>
          <w:b/>
          <w:bCs/>
        </w:rPr>
        <w:t>Schwartz J</w:t>
      </w:r>
      <w:r>
        <w:t xml:space="preserve">. and Simon R.D. Sleep Restoration Improves Serving Accuracy: A Study with Collegiate Varsity Tennis Players. </w:t>
      </w:r>
      <w:r w:rsidRPr="169EB164">
        <w:rPr>
          <w:i/>
          <w:iCs/>
        </w:rPr>
        <w:t xml:space="preserve">Physiology &amp; Behavior </w:t>
      </w:r>
      <w:r>
        <w:t xml:space="preserve">2015, 151:541-544. </w:t>
      </w:r>
      <w:proofErr w:type="gramStart"/>
      <w:r>
        <w:t>doi:10.1016/j.physbeh</w:t>
      </w:r>
      <w:proofErr w:type="gramEnd"/>
      <w:r>
        <w:t xml:space="preserve">.2015.08.035.  </w:t>
      </w:r>
    </w:p>
    <w:p w14:paraId="2AE2CB52" w14:textId="7E48DBAC" w:rsidR="00E07B79" w:rsidRPr="00CA4737" w:rsidRDefault="169EB164" w:rsidP="003867DC">
      <w:pPr>
        <w:pStyle w:val="ListParagraph"/>
        <w:numPr>
          <w:ilvl w:val="0"/>
          <w:numId w:val="12"/>
        </w:numPr>
        <w:ind w:left="720" w:hanging="540"/>
      </w:pPr>
      <w:r w:rsidRPr="169EB164">
        <w:rPr>
          <w:b/>
          <w:bCs/>
        </w:rPr>
        <w:t xml:space="preserve">Schwartz J., </w:t>
      </w:r>
      <w:r>
        <w:t xml:space="preserve">Dreyer RP., </w:t>
      </w:r>
      <w:proofErr w:type="spellStart"/>
      <w:r>
        <w:t>Murugiah</w:t>
      </w:r>
      <w:proofErr w:type="spellEnd"/>
      <w:r>
        <w:t xml:space="preserve"> K., Ranasinghe I. Contemporary Pre-Hospital Emergency Medical Services Response Times for Stroke in the United States. </w:t>
      </w:r>
      <w:r w:rsidRPr="169EB164">
        <w:rPr>
          <w:i/>
          <w:iCs/>
        </w:rPr>
        <w:t>Pre-Hospital Emergency Care.</w:t>
      </w:r>
      <w:r>
        <w:t xml:space="preserve">  </w:t>
      </w:r>
    </w:p>
    <w:p w14:paraId="147B61DC" w14:textId="77777777" w:rsidR="00246394" w:rsidRPr="009E23E6" w:rsidRDefault="169EB164" w:rsidP="003867DC">
      <w:pPr>
        <w:pStyle w:val="ListParagraph"/>
        <w:numPr>
          <w:ilvl w:val="0"/>
          <w:numId w:val="12"/>
        </w:numPr>
        <w:ind w:left="720" w:hanging="540"/>
        <w:rPr>
          <w:rStyle w:val="slug-doi2"/>
          <w:color w:val="000000" w:themeColor="text1"/>
        </w:rPr>
      </w:pPr>
      <w:proofErr w:type="spellStart"/>
      <w:r>
        <w:t>Shahu</w:t>
      </w:r>
      <w:proofErr w:type="spellEnd"/>
      <w:r>
        <w:t xml:space="preserve"> A., </w:t>
      </w:r>
      <w:r w:rsidRPr="169EB164">
        <w:rPr>
          <w:b/>
          <w:bCs/>
        </w:rPr>
        <w:t>Schwartz J.</w:t>
      </w:r>
      <w:r>
        <w:t xml:space="preserve">, Perez M., </w:t>
      </w:r>
      <w:proofErr w:type="spellStart"/>
      <w:r>
        <w:t>Bernheim</w:t>
      </w:r>
      <w:proofErr w:type="spellEnd"/>
      <w:r>
        <w:t xml:space="preserve"> SM., </w:t>
      </w:r>
      <w:proofErr w:type="spellStart"/>
      <w:r>
        <w:t>Krumholz</w:t>
      </w:r>
      <w:proofErr w:type="spellEnd"/>
      <w:r>
        <w:t xml:space="preserve"> HM., </w:t>
      </w:r>
      <w:proofErr w:type="spellStart"/>
      <w:r>
        <w:t>Spatz</w:t>
      </w:r>
      <w:proofErr w:type="spellEnd"/>
      <w:r>
        <w:t xml:space="preserve"> ES. Discerning quality: an analysis of informed consent documents for common cardiovascular procedures. </w:t>
      </w:r>
      <w:r w:rsidRPr="169EB164">
        <w:rPr>
          <w:i/>
          <w:iCs/>
        </w:rPr>
        <w:t>BMJ Quality and Safety</w:t>
      </w:r>
      <w:r>
        <w:t xml:space="preserve"> 2016. </w:t>
      </w:r>
      <w:r w:rsidRPr="009E23E6">
        <w:rPr>
          <w:rStyle w:val="slug-doi2"/>
          <w:color w:val="000000" w:themeColor="text1"/>
          <w:lang w:val="en"/>
        </w:rPr>
        <w:t>doi:10.1136/bmjqs-2016-005663.</w:t>
      </w:r>
    </w:p>
    <w:p w14:paraId="3844E86D" w14:textId="52883A81" w:rsidR="00DB753E" w:rsidRDefault="169EB164" w:rsidP="003867DC">
      <w:pPr>
        <w:pStyle w:val="ListParagraph"/>
        <w:numPr>
          <w:ilvl w:val="0"/>
          <w:numId w:val="12"/>
        </w:numPr>
        <w:ind w:left="720" w:hanging="540"/>
      </w:pPr>
      <w:r w:rsidRPr="169EB164">
        <w:rPr>
          <w:b/>
          <w:bCs/>
        </w:rPr>
        <w:t>Schwartz J.</w:t>
      </w:r>
      <w:r>
        <w:t xml:space="preserve">, Wang Y., Qin L., </w:t>
      </w:r>
      <w:proofErr w:type="spellStart"/>
      <w:r>
        <w:t>Schwamm</w:t>
      </w:r>
      <w:proofErr w:type="spellEnd"/>
      <w:r>
        <w:t xml:space="preserve"> L., </w:t>
      </w:r>
      <w:proofErr w:type="spellStart"/>
      <w:r>
        <w:t>Fonarow</w:t>
      </w:r>
      <w:proofErr w:type="spellEnd"/>
      <w:r>
        <w:t xml:space="preserve"> G., Cormier N., Dorsey K., McNamara RL., Suter L., </w:t>
      </w:r>
      <w:proofErr w:type="spellStart"/>
      <w:r>
        <w:t>Krumholz</w:t>
      </w:r>
      <w:proofErr w:type="spellEnd"/>
      <w:r>
        <w:t xml:space="preserve"> H., </w:t>
      </w:r>
      <w:proofErr w:type="spellStart"/>
      <w:r>
        <w:t>Bernheim</w:t>
      </w:r>
      <w:proofErr w:type="spellEnd"/>
      <w:r>
        <w:t xml:space="preserve"> S. Incorporating Stroke Severity into Hospital Measures of 30-Day Mortality After Ischemic Stroke Hospitalization. </w:t>
      </w:r>
      <w:r w:rsidRPr="169EB164">
        <w:rPr>
          <w:i/>
          <w:iCs/>
        </w:rPr>
        <w:t xml:space="preserve">Stroke </w:t>
      </w:r>
      <w:r w:rsidR="00A05239">
        <w:t>2017, 48:01-20</w:t>
      </w:r>
      <w:r>
        <w:t xml:space="preserve">. doi:10.1161/strokeaha.117.017960.  </w:t>
      </w:r>
    </w:p>
    <w:p w14:paraId="3F93251A" w14:textId="1060D6E2" w:rsidR="169EB164" w:rsidRDefault="169EB164" w:rsidP="003867DC">
      <w:pPr>
        <w:pStyle w:val="ListParagraph"/>
        <w:numPr>
          <w:ilvl w:val="0"/>
          <w:numId w:val="12"/>
        </w:numPr>
        <w:ind w:left="720" w:hanging="540"/>
        <w:rPr>
          <w:szCs w:val="24"/>
        </w:rPr>
      </w:pPr>
      <w:r>
        <w:t xml:space="preserve">Broder M., Greene M., Chang E., </w:t>
      </w:r>
      <w:proofErr w:type="spellStart"/>
      <w:r>
        <w:t>Hartry</w:t>
      </w:r>
      <w:proofErr w:type="spellEnd"/>
      <w:r>
        <w:t xml:space="preserve"> A., </w:t>
      </w:r>
      <w:proofErr w:type="spellStart"/>
      <w:r>
        <w:t>Touya</w:t>
      </w:r>
      <w:proofErr w:type="spellEnd"/>
      <w:r>
        <w:t xml:space="preserve"> M., </w:t>
      </w:r>
      <w:r w:rsidRPr="169EB164">
        <w:rPr>
          <w:b/>
          <w:bCs/>
        </w:rPr>
        <w:t>Munday J.</w:t>
      </w:r>
      <w:r>
        <w:t xml:space="preserve">, Yan T. Healthcare Resource Use, Costs, and Diagnosis Patterns in Patients with Schizophrenia and Bipolar Disorder: Real-World Evidence from US Claims Databases. </w:t>
      </w:r>
      <w:r w:rsidRPr="169EB164">
        <w:rPr>
          <w:i/>
          <w:iCs/>
        </w:rPr>
        <w:t xml:space="preserve">Clinical Therapeutics </w:t>
      </w:r>
      <w:r>
        <w:t>2018</w:t>
      </w:r>
      <w:r w:rsidR="00A05239">
        <w:t>, 1-13</w:t>
      </w:r>
      <w:r>
        <w:t>. https://doi.org</w:t>
      </w:r>
      <w:r w:rsidR="00A05239">
        <w:t>/10.1016/j.clinthera.2018.08.004.</w:t>
      </w:r>
    </w:p>
    <w:p w14:paraId="66C7F05C" w14:textId="1BB5BC15" w:rsidR="00213496" w:rsidRDefault="169EB164" w:rsidP="003867DC">
      <w:pPr>
        <w:pStyle w:val="ListParagraph"/>
        <w:numPr>
          <w:ilvl w:val="0"/>
          <w:numId w:val="12"/>
        </w:numPr>
        <w:ind w:left="720" w:hanging="540"/>
        <w:rPr>
          <w:rFonts w:eastAsia="Times New Roman"/>
        </w:rPr>
      </w:pPr>
      <w:r w:rsidRPr="169EB164">
        <w:rPr>
          <w:b/>
          <w:bCs/>
        </w:rPr>
        <w:t>Munday J.</w:t>
      </w:r>
      <w:r>
        <w:t xml:space="preserve">, Chang E., </w:t>
      </w:r>
      <w:proofErr w:type="spellStart"/>
      <w:r>
        <w:t>Hartry</w:t>
      </w:r>
      <w:proofErr w:type="spellEnd"/>
      <w:r>
        <w:t xml:space="preserve"> A., Yan T., Greene M., Broder M. Early Initiation of Long-Acting Injectable Antipsychotic Treatment is Associated with Lower Hospitalization Rates and Healthcare Costs in Patients with Schizophrenia: Real-World Evidence from US Claims Data. </w:t>
      </w:r>
      <w:r w:rsidR="00A025C7">
        <w:rPr>
          <w:i/>
          <w:iCs/>
        </w:rPr>
        <w:t>Journal of Comparative Effectiveness Research</w:t>
      </w:r>
      <w:r w:rsidRPr="169EB164">
        <w:rPr>
          <w:i/>
          <w:iCs/>
        </w:rPr>
        <w:t xml:space="preserve"> </w:t>
      </w:r>
      <w:r>
        <w:t xml:space="preserve">2018. </w:t>
      </w:r>
    </w:p>
    <w:p w14:paraId="2DA812BD" w14:textId="53B90C78" w:rsidR="00B852A3" w:rsidRDefault="169EB164" w:rsidP="003867DC">
      <w:pPr>
        <w:pStyle w:val="ListParagraph"/>
        <w:numPr>
          <w:ilvl w:val="0"/>
          <w:numId w:val="12"/>
        </w:numPr>
        <w:ind w:left="720" w:hanging="540"/>
      </w:pPr>
      <w:r>
        <w:t xml:space="preserve">Yan T., Greene M., Chang E., Broder M., </w:t>
      </w:r>
      <w:proofErr w:type="spellStart"/>
      <w:r>
        <w:t>Touya</w:t>
      </w:r>
      <w:proofErr w:type="spellEnd"/>
      <w:r>
        <w:t xml:space="preserve"> M., </w:t>
      </w:r>
      <w:r w:rsidRPr="169EB164">
        <w:rPr>
          <w:b/>
          <w:bCs/>
        </w:rPr>
        <w:t>Munday J.</w:t>
      </w:r>
      <w:r w:rsidR="00A025C7">
        <w:t xml:space="preserve">, </w:t>
      </w:r>
      <w:proofErr w:type="spellStart"/>
      <w:r w:rsidR="00A025C7">
        <w:t>Hartry</w:t>
      </w:r>
      <w:proofErr w:type="spellEnd"/>
      <w:r w:rsidR="00A025C7">
        <w:t xml:space="preserve"> A. </w:t>
      </w:r>
      <w:r>
        <w:t xml:space="preserve">Hospitalization </w:t>
      </w:r>
      <w:r w:rsidR="00A025C7">
        <w:t xml:space="preserve">Risk Factors in Antipsychotic-Treated </w:t>
      </w:r>
      <w:r>
        <w:t>Schizo</w:t>
      </w:r>
      <w:r w:rsidR="00A025C7">
        <w:t>phrenia, Bipolar I Disorder, or</w:t>
      </w:r>
      <w:r>
        <w:t xml:space="preserve"> Major Depressive Disorder. </w:t>
      </w:r>
      <w:r w:rsidR="009E23E6">
        <w:rPr>
          <w:i/>
          <w:iCs/>
        </w:rPr>
        <w:t>Journal of Comparative Effectiveness Research</w:t>
      </w:r>
      <w:r w:rsidRPr="169EB164">
        <w:rPr>
          <w:i/>
          <w:iCs/>
        </w:rPr>
        <w:t xml:space="preserve"> </w:t>
      </w:r>
      <w:r>
        <w:t xml:space="preserve">2018. </w:t>
      </w:r>
    </w:p>
    <w:p w14:paraId="62482CD9" w14:textId="3620D1B3" w:rsidR="00886750" w:rsidRPr="00244AC2" w:rsidRDefault="169EB164" w:rsidP="003867DC">
      <w:pPr>
        <w:pStyle w:val="ListParagraph"/>
        <w:numPr>
          <w:ilvl w:val="0"/>
          <w:numId w:val="12"/>
        </w:numPr>
        <w:ind w:left="720" w:hanging="540"/>
      </w:pPr>
      <w:proofErr w:type="spellStart"/>
      <w:r>
        <w:lastRenderedPageBreak/>
        <w:t>Quock</w:t>
      </w:r>
      <w:proofErr w:type="spellEnd"/>
      <w:r>
        <w:t xml:space="preserve"> T., Chang E., </w:t>
      </w:r>
      <w:r w:rsidRPr="169EB164">
        <w:rPr>
          <w:b/>
          <w:bCs/>
        </w:rPr>
        <w:t>Munday J.,</w:t>
      </w:r>
      <w:r>
        <w:t xml:space="preserve"> D</w:t>
      </w:r>
      <w:r w:rsidRPr="169EB164">
        <w:rPr>
          <w:rFonts w:ascii="Helvetica" w:eastAsia="Helvetica" w:hAnsi="Helvetica" w:cs="Helvetica"/>
        </w:rPr>
        <w:t>’</w:t>
      </w:r>
      <w:r>
        <w:t xml:space="preserve">Souza A., Gokhale S., Yan T. Mortality and Healthcare Costs in Medicare Beneficiaries with AL Amyloidosis. </w:t>
      </w:r>
      <w:r w:rsidRPr="169EB164">
        <w:rPr>
          <w:i/>
          <w:iCs/>
        </w:rPr>
        <w:t xml:space="preserve">Journal of Comparative Effectiveness Research </w:t>
      </w:r>
      <w:r w:rsidRPr="00A025C7">
        <w:rPr>
          <w:iCs/>
        </w:rPr>
        <w:t>2018</w:t>
      </w:r>
      <w:r w:rsidRPr="169EB164">
        <w:rPr>
          <w:i/>
          <w:iCs/>
        </w:rPr>
        <w:t>.</w:t>
      </w:r>
    </w:p>
    <w:p w14:paraId="2419A3AF" w14:textId="3EDA3E02" w:rsidR="00244AC2" w:rsidRPr="00246394" w:rsidRDefault="009F0768" w:rsidP="003867DC">
      <w:pPr>
        <w:pStyle w:val="ListParagraph"/>
        <w:numPr>
          <w:ilvl w:val="0"/>
          <w:numId w:val="12"/>
        </w:numPr>
        <w:ind w:left="720" w:hanging="540"/>
      </w:pPr>
      <w:r>
        <w:t xml:space="preserve">Li S-X., Wang Y., Lama S., </w:t>
      </w:r>
      <w:r w:rsidRPr="009F0768">
        <w:rPr>
          <w:b/>
          <w:bCs/>
        </w:rPr>
        <w:t>Schwartz J.</w:t>
      </w:r>
      <w:r>
        <w:t xml:space="preserve">, Herrin J., Mei H., Lin Z., </w:t>
      </w:r>
      <w:proofErr w:type="spellStart"/>
      <w:r>
        <w:t>Bernheim</w:t>
      </w:r>
      <w:proofErr w:type="spellEnd"/>
      <w:r>
        <w:t xml:space="preserve"> S., </w:t>
      </w:r>
      <w:proofErr w:type="spellStart"/>
      <w:r>
        <w:t>Spivack</w:t>
      </w:r>
      <w:proofErr w:type="spellEnd"/>
      <w:r>
        <w:t xml:space="preserve"> S</w:t>
      </w:r>
      <w:r w:rsidR="00DC372B">
        <w:t>.,</w:t>
      </w:r>
      <w:r w:rsidR="00962D62">
        <w:t xml:space="preserve"> </w:t>
      </w:r>
      <w:proofErr w:type="spellStart"/>
      <w:r w:rsidR="00962D62">
        <w:t>Krumholz</w:t>
      </w:r>
      <w:proofErr w:type="spellEnd"/>
      <w:r w:rsidR="00962D62">
        <w:t xml:space="preserve"> H.,</w:t>
      </w:r>
      <w:r w:rsidR="00DC372B">
        <w:t xml:space="preserve"> Suter L. </w:t>
      </w:r>
      <w:r w:rsidR="00244AC2">
        <w:t>Timely Estimation of National Admission, Readmission, and Observation-Stay Rates in Medicare Patients with Acute Myocard</w:t>
      </w:r>
      <w:r>
        <w:t>i</w:t>
      </w:r>
      <w:r w:rsidR="00244AC2">
        <w:t>al Infar</w:t>
      </w:r>
      <w:r>
        <w:t>c</w:t>
      </w:r>
      <w:r w:rsidR="00244AC2">
        <w:t xml:space="preserve">tion, Heart Failure, or Pneumonia Using Near </w:t>
      </w:r>
      <w:r>
        <w:t xml:space="preserve">Real-Time Claims Data. </w:t>
      </w:r>
      <w:r w:rsidR="0043317E">
        <w:rPr>
          <w:i/>
          <w:iCs/>
        </w:rPr>
        <w:t xml:space="preserve">BMC Health Services </w:t>
      </w:r>
      <w:r w:rsidR="00697139">
        <w:rPr>
          <w:i/>
          <w:iCs/>
        </w:rPr>
        <w:t>Research</w:t>
      </w:r>
      <w:r>
        <w:rPr>
          <w:i/>
          <w:iCs/>
        </w:rPr>
        <w:t xml:space="preserve"> </w:t>
      </w:r>
      <w:r w:rsidRPr="009F0768">
        <w:t>2020</w:t>
      </w:r>
      <w:r>
        <w:rPr>
          <w:i/>
          <w:iCs/>
        </w:rPr>
        <w:t>.</w:t>
      </w:r>
    </w:p>
    <w:p w14:paraId="74E7A64C" w14:textId="77777777" w:rsidR="005527D2" w:rsidRPr="00CA4737" w:rsidRDefault="005527D2" w:rsidP="003867DC">
      <w:pPr>
        <w:tabs>
          <w:tab w:val="left" w:pos="720"/>
          <w:tab w:val="left" w:pos="1980"/>
          <w:tab w:val="left" w:pos="2790"/>
        </w:tabs>
        <w:rPr>
          <w:rFonts w:ascii="Times New Roman" w:hAnsi="Times New Roman"/>
          <w:szCs w:val="24"/>
          <w:u w:val="single"/>
        </w:rPr>
      </w:pPr>
    </w:p>
    <w:p w14:paraId="2EDADFDD" w14:textId="77777777" w:rsidR="00816E90" w:rsidRPr="00CA4737" w:rsidRDefault="169EB164" w:rsidP="003867DC">
      <w:pPr>
        <w:pStyle w:val="BodyText"/>
        <w:tabs>
          <w:tab w:val="clear" w:pos="540"/>
          <w:tab w:val="left" w:pos="720"/>
        </w:tabs>
        <w:ind w:left="720" w:hanging="540"/>
        <w:rPr>
          <w:rFonts w:ascii="Times New Roman" w:hAnsi="Times New Roman"/>
          <w:b/>
          <w:bCs/>
          <w:color w:val="auto"/>
          <w:sz w:val="24"/>
          <w:szCs w:val="24"/>
        </w:rPr>
      </w:pPr>
      <w:r w:rsidRPr="169EB164">
        <w:rPr>
          <w:rFonts w:ascii="Times New Roman" w:hAnsi="Times New Roman"/>
          <w:b/>
          <w:bCs/>
          <w:color w:val="auto"/>
          <w:sz w:val="24"/>
          <w:szCs w:val="24"/>
        </w:rPr>
        <w:t>National Technical Reports</w:t>
      </w:r>
    </w:p>
    <w:p w14:paraId="56D8A346" w14:textId="344B3385" w:rsidR="00EB6385" w:rsidRPr="00EB6385" w:rsidRDefault="169EB164" w:rsidP="003867DC">
      <w:pPr>
        <w:pStyle w:val="ListParagraph"/>
        <w:numPr>
          <w:ilvl w:val="0"/>
          <w:numId w:val="13"/>
        </w:numPr>
        <w:ind w:left="720" w:hanging="540"/>
      </w:pPr>
      <w:r w:rsidRPr="169EB164">
        <w:rPr>
          <w:b/>
          <w:bCs/>
        </w:rPr>
        <w:t>Schwartz, J.</w:t>
      </w:r>
      <w:r>
        <w:t xml:space="preserve">, Strait, KM., </w:t>
      </w:r>
      <w:proofErr w:type="spellStart"/>
      <w:r>
        <w:t>Keshawarz</w:t>
      </w:r>
      <w:proofErr w:type="spellEnd"/>
      <w:r>
        <w:t xml:space="preserve">, A., </w:t>
      </w:r>
      <w:proofErr w:type="spellStart"/>
      <w:r>
        <w:t>Vellanky</w:t>
      </w:r>
      <w:proofErr w:type="spellEnd"/>
      <w:r>
        <w:t xml:space="preserve">, SS., Reilly, EM., Curtis, JP., Deacon, SE., </w:t>
      </w:r>
      <w:proofErr w:type="spellStart"/>
      <w:r>
        <w:t>Gorby</w:t>
      </w:r>
      <w:proofErr w:type="spellEnd"/>
      <w:r>
        <w:t xml:space="preserve"> ME., Li, SX., Grady, JN., Zhang, W., Horwitz, LI., Lin, Z., </w:t>
      </w:r>
      <w:proofErr w:type="spellStart"/>
      <w:r>
        <w:t>Krumholz</w:t>
      </w:r>
      <w:proofErr w:type="spellEnd"/>
      <w:r>
        <w:t xml:space="preserve">, HM., </w:t>
      </w:r>
      <w:proofErr w:type="spellStart"/>
      <w:r>
        <w:t>Bernheim</w:t>
      </w:r>
      <w:proofErr w:type="spellEnd"/>
      <w:r>
        <w:t xml:space="preserve">, SM., Suter, LG. (2014). </w:t>
      </w:r>
      <w:r w:rsidRPr="169EB164">
        <w:rPr>
          <w:i/>
          <w:iCs/>
        </w:rPr>
        <w:t>Medicare Hospital Quality Chartbook: Performance Report on Outcome Measures.</w:t>
      </w:r>
      <w:r>
        <w:t xml:space="preserve"> Prepared by Yale New Haven Health Services Corporation Center for Outcomes Research and Evaluation (CORE) for the Centers for Medicare &amp; Medicaid Services.   </w:t>
      </w:r>
    </w:p>
    <w:p w14:paraId="46C44F22" w14:textId="31B86659" w:rsidR="00CA6634" w:rsidRPr="00CA4737" w:rsidRDefault="169EB164" w:rsidP="003867DC">
      <w:pPr>
        <w:pStyle w:val="ListParagraph"/>
        <w:numPr>
          <w:ilvl w:val="0"/>
          <w:numId w:val="13"/>
        </w:numPr>
        <w:ind w:left="720" w:hanging="540"/>
      </w:pPr>
      <w:r w:rsidRPr="169EB164">
        <w:rPr>
          <w:b/>
          <w:bCs/>
        </w:rPr>
        <w:t>Schwartz J</w:t>
      </w:r>
      <w:r>
        <w:t xml:space="preserve">., Suter L., Li S-X., Wang Y., Clopper B., </w:t>
      </w:r>
      <w:proofErr w:type="spellStart"/>
      <w:r>
        <w:t>Dykhoff</w:t>
      </w:r>
      <w:proofErr w:type="spellEnd"/>
      <w:r>
        <w:t xml:space="preserve"> H., </w:t>
      </w:r>
      <w:proofErr w:type="spellStart"/>
      <w:r>
        <w:t>Bernheim</w:t>
      </w:r>
      <w:proofErr w:type="spellEnd"/>
      <w:r>
        <w:t xml:space="preserve"> S., </w:t>
      </w:r>
      <w:proofErr w:type="spellStart"/>
      <w:r>
        <w:t>Krumholz</w:t>
      </w:r>
      <w:proofErr w:type="spellEnd"/>
      <w:r>
        <w:t xml:space="preserve"> HM. (2015). </w:t>
      </w:r>
      <w:r w:rsidRPr="169EB164">
        <w:rPr>
          <w:i/>
          <w:iCs/>
        </w:rPr>
        <w:t>Real-Time Reporting Implementation Plan.</w:t>
      </w:r>
      <w:r>
        <w:t xml:space="preserve"> Prepared by Yale New Haven Health Services Corporation Center for Outcomes Research and Evaluation (CORE) for the Centers for Medicare &amp; Medicaid Services.</w:t>
      </w:r>
    </w:p>
    <w:p w14:paraId="0A3B2E11" w14:textId="438C6EF8" w:rsidR="00CA6634" w:rsidRPr="00CA4737" w:rsidRDefault="169EB164" w:rsidP="003867DC">
      <w:pPr>
        <w:pStyle w:val="ListParagraph"/>
        <w:numPr>
          <w:ilvl w:val="0"/>
          <w:numId w:val="13"/>
        </w:numPr>
        <w:ind w:left="720" w:hanging="540"/>
      </w:pPr>
      <w:r>
        <w:t xml:space="preserve">Li S-X., </w:t>
      </w:r>
      <w:r w:rsidRPr="169EB164">
        <w:rPr>
          <w:b/>
          <w:bCs/>
        </w:rPr>
        <w:t>Schwartz J</w:t>
      </w:r>
      <w:r>
        <w:t xml:space="preserve">., Suter L., Wang Y., Clopper B., </w:t>
      </w:r>
      <w:proofErr w:type="spellStart"/>
      <w:r>
        <w:t>Dykhoff</w:t>
      </w:r>
      <w:proofErr w:type="spellEnd"/>
      <w:r>
        <w:t xml:space="preserve"> H., Herrin J., </w:t>
      </w:r>
      <w:proofErr w:type="spellStart"/>
      <w:r>
        <w:t>Bernheim</w:t>
      </w:r>
      <w:proofErr w:type="spellEnd"/>
      <w:r>
        <w:t xml:space="preserve"> S., </w:t>
      </w:r>
      <w:proofErr w:type="spellStart"/>
      <w:r>
        <w:t>Krumholz</w:t>
      </w:r>
      <w:proofErr w:type="spellEnd"/>
      <w:r>
        <w:t xml:space="preserve"> HM. (2015). </w:t>
      </w:r>
      <w:r w:rsidRPr="169EB164">
        <w:rPr>
          <w:i/>
          <w:iCs/>
        </w:rPr>
        <w:t>Readmission and Observation Stay Real-Time Reporting Methodology Report.</w:t>
      </w:r>
      <w:r>
        <w:t xml:space="preserve"> Prepared by Yale New Haven Health Services Corporation Center for Outcomes Research and Evaluation (CORE) for the Centers for Medicare &amp; Medicaid Services. </w:t>
      </w:r>
    </w:p>
    <w:p w14:paraId="1DCAE878" w14:textId="77777777" w:rsidR="00816E90" w:rsidRDefault="169EB164" w:rsidP="003867DC">
      <w:pPr>
        <w:pStyle w:val="ListParagraph"/>
        <w:numPr>
          <w:ilvl w:val="0"/>
          <w:numId w:val="13"/>
        </w:numPr>
        <w:ind w:left="720" w:hanging="540"/>
      </w:pPr>
      <w:r w:rsidRPr="169EB164">
        <w:rPr>
          <w:b/>
          <w:bCs/>
        </w:rPr>
        <w:t>Schwartz, J.,</w:t>
      </w:r>
      <w:r>
        <w:t xml:space="preserve"> </w:t>
      </w:r>
      <w:proofErr w:type="spellStart"/>
      <w:r>
        <w:t>Keshawarz</w:t>
      </w:r>
      <w:proofErr w:type="spellEnd"/>
      <w:r>
        <w:t xml:space="preserve">, A., </w:t>
      </w:r>
      <w:proofErr w:type="spellStart"/>
      <w:r>
        <w:t>Dykhoff</w:t>
      </w:r>
      <w:proofErr w:type="spellEnd"/>
      <w:r>
        <w:t xml:space="preserve">, H., Wang, Y., Qin, L., </w:t>
      </w:r>
      <w:proofErr w:type="spellStart"/>
      <w:r>
        <w:t>Bernheim</w:t>
      </w:r>
      <w:proofErr w:type="spellEnd"/>
      <w:r>
        <w:t xml:space="preserve">, S. (2015). </w:t>
      </w:r>
      <w:r w:rsidRPr="169EB164">
        <w:rPr>
          <w:i/>
          <w:iCs/>
        </w:rPr>
        <w:t>Claims-Based and Hybrid Measures of</w:t>
      </w:r>
      <w:r>
        <w:t xml:space="preserve"> </w:t>
      </w:r>
      <w:r w:rsidRPr="169EB164">
        <w:rPr>
          <w:i/>
          <w:iCs/>
        </w:rPr>
        <w:t>30-Day Mortality Following Acute Ischemic Stroke Hospitalization that Incorporate Risk Adjustment for Stroke Severity: Technical Report.</w:t>
      </w:r>
      <w:r>
        <w:t xml:space="preserve"> Prepared by Yale New Haven Health Services Corporation Center for Outcomes Research and Evaluation (CORE) for the Centers for Medicare &amp; Medicaid Services.</w:t>
      </w:r>
    </w:p>
    <w:p w14:paraId="20A31ACC" w14:textId="605353BD" w:rsidR="00EB6385" w:rsidRDefault="169EB164" w:rsidP="003867DC">
      <w:pPr>
        <w:pStyle w:val="ListParagraph"/>
        <w:numPr>
          <w:ilvl w:val="0"/>
          <w:numId w:val="13"/>
        </w:numPr>
        <w:ind w:left="720" w:hanging="540"/>
      </w:pPr>
      <w:r>
        <w:t xml:space="preserve">Dorsey K., Grady J., Desai N., </w:t>
      </w:r>
      <w:proofErr w:type="spellStart"/>
      <w:r>
        <w:t>Lindenauer</w:t>
      </w:r>
      <w:proofErr w:type="spellEnd"/>
      <w:r>
        <w:t xml:space="preserve"> P., </w:t>
      </w:r>
      <w:r w:rsidRPr="169EB164">
        <w:rPr>
          <w:b/>
          <w:bCs/>
        </w:rPr>
        <w:t>Schwartz J.</w:t>
      </w:r>
      <w:r>
        <w:t xml:space="preserve">, Kwon J., Wang C., </w:t>
      </w:r>
      <w:proofErr w:type="spellStart"/>
      <w:r>
        <w:t>DeBuhr</w:t>
      </w:r>
      <w:proofErr w:type="spellEnd"/>
      <w:r>
        <w:t xml:space="preserve"> J., </w:t>
      </w:r>
      <w:proofErr w:type="spellStart"/>
      <w:r>
        <w:t>Bernheim</w:t>
      </w:r>
      <w:proofErr w:type="spellEnd"/>
      <w:r>
        <w:t xml:space="preserve"> S., </w:t>
      </w:r>
      <w:proofErr w:type="spellStart"/>
      <w:r>
        <w:t>Krumholz</w:t>
      </w:r>
      <w:proofErr w:type="spellEnd"/>
      <w:r>
        <w:t xml:space="preserve"> H. (2016). </w:t>
      </w:r>
      <w:r w:rsidRPr="169EB164">
        <w:rPr>
          <w:i/>
          <w:iCs/>
        </w:rPr>
        <w:t>2016 Condition-Specific Measures Updates and Specifications Report Hospital-Level 30-Day Risk-Standardized Mortality Measures.</w:t>
      </w:r>
      <w:r>
        <w:t xml:space="preserve"> Prepared by Yale New Haven Health Services Corporation Center for Outcomes Research and Evaluation (CORE) for the Centers for Medicare &amp; Medicaid Services.</w:t>
      </w:r>
    </w:p>
    <w:p w14:paraId="186F3A54" w14:textId="4D07CB22" w:rsidR="0081092A" w:rsidRDefault="169EB164" w:rsidP="003867DC">
      <w:pPr>
        <w:pStyle w:val="ListParagraph"/>
        <w:numPr>
          <w:ilvl w:val="0"/>
          <w:numId w:val="13"/>
        </w:numPr>
        <w:ind w:left="720" w:hanging="540"/>
      </w:pPr>
      <w:r>
        <w:t xml:space="preserve">Li S-X., </w:t>
      </w:r>
      <w:r w:rsidRPr="169EB164">
        <w:rPr>
          <w:b/>
          <w:bCs/>
        </w:rPr>
        <w:t>Schwartz J</w:t>
      </w:r>
      <w:r>
        <w:t xml:space="preserve">., Suter L., Wang Y., Mei H., McCole K., Herrin J., </w:t>
      </w:r>
      <w:proofErr w:type="spellStart"/>
      <w:r>
        <w:t>Bernheim</w:t>
      </w:r>
      <w:proofErr w:type="spellEnd"/>
      <w:r>
        <w:t xml:space="preserve"> S., </w:t>
      </w:r>
      <w:proofErr w:type="spellStart"/>
      <w:r>
        <w:t>Krumholz</w:t>
      </w:r>
      <w:proofErr w:type="spellEnd"/>
      <w:r>
        <w:t xml:space="preserve"> HM. (2016). </w:t>
      </w:r>
      <w:r w:rsidRPr="169EB164">
        <w:rPr>
          <w:i/>
          <w:iCs/>
        </w:rPr>
        <w:t>Readmission and Observation Stay Real-Time Reporting Methodology Report.</w:t>
      </w:r>
      <w:r>
        <w:t xml:space="preserve"> Prepared by Yale New Haven Health Services Corporation Center for Outcomes Research and Evaluation (CORE) for the Centers for Medicare &amp; Medicaid Services. </w:t>
      </w:r>
    </w:p>
    <w:p w14:paraId="3F08A640" w14:textId="43F0450B" w:rsidR="00713B7F" w:rsidRPr="00713B7F" w:rsidRDefault="169EB164" w:rsidP="003867DC">
      <w:pPr>
        <w:pStyle w:val="ListParagraph"/>
        <w:numPr>
          <w:ilvl w:val="0"/>
          <w:numId w:val="13"/>
        </w:numPr>
        <w:ind w:left="720" w:hanging="540"/>
      </w:pPr>
      <w:r>
        <w:t xml:space="preserve">Dorsey K., </w:t>
      </w:r>
      <w:r w:rsidRPr="169EB164">
        <w:rPr>
          <w:b/>
          <w:bCs/>
        </w:rPr>
        <w:t xml:space="preserve">Schwartz J., </w:t>
      </w:r>
      <w:r>
        <w:t xml:space="preserve">Grady J., Zhou S., Kwon J., Sutton L., Ackley J., Crowder L., </w:t>
      </w:r>
      <w:proofErr w:type="spellStart"/>
      <w:r>
        <w:t>Aryee</w:t>
      </w:r>
      <w:proofErr w:type="spellEnd"/>
      <w:r>
        <w:t xml:space="preserve"> S., Johnson-</w:t>
      </w:r>
      <w:proofErr w:type="spellStart"/>
      <w:r>
        <w:t>DeRycke</w:t>
      </w:r>
      <w:proofErr w:type="spellEnd"/>
      <w:r>
        <w:t xml:space="preserve"> R., </w:t>
      </w:r>
      <w:proofErr w:type="spellStart"/>
      <w:r>
        <w:t>Bernheim</w:t>
      </w:r>
      <w:proofErr w:type="spellEnd"/>
      <w:r>
        <w:t xml:space="preserve"> SM., Desai N., </w:t>
      </w:r>
      <w:proofErr w:type="spellStart"/>
      <w:r>
        <w:t>Lindenauer</w:t>
      </w:r>
      <w:proofErr w:type="spellEnd"/>
      <w:r>
        <w:t xml:space="preserve"> P., McNamara R., Ross J. </w:t>
      </w:r>
      <w:r w:rsidRPr="169EB164">
        <w:rPr>
          <w:i/>
          <w:iCs/>
        </w:rPr>
        <w:t>2016 Measure Reevaluation Focused Empirical Analysis: Hierarchical Condition Category (HCC) Update and ICD-10-CM Transition.</w:t>
      </w:r>
      <w:r>
        <w:t xml:space="preserve"> Prepared by Yale New Haven Health Services Corporation Center for Outcomes Research and Evaluation (CORE) for the Centers for Medicare &amp; Medicaid Services. </w:t>
      </w:r>
    </w:p>
    <w:p w14:paraId="1DB1B4D3" w14:textId="527CCA71" w:rsidR="00DD59FD" w:rsidRPr="00DD59FD" w:rsidRDefault="169EB164" w:rsidP="003867DC">
      <w:pPr>
        <w:pStyle w:val="ListParagraph"/>
        <w:numPr>
          <w:ilvl w:val="0"/>
          <w:numId w:val="13"/>
        </w:numPr>
        <w:ind w:left="720" w:hanging="540"/>
      </w:pPr>
      <w:r>
        <w:t xml:space="preserve">Desai M., </w:t>
      </w:r>
      <w:proofErr w:type="spellStart"/>
      <w:r>
        <w:t>Parzynski</w:t>
      </w:r>
      <w:proofErr w:type="spellEnd"/>
      <w:r>
        <w:t xml:space="preserve"> C., Bao H., Altaf F., </w:t>
      </w:r>
      <w:proofErr w:type="spellStart"/>
      <w:r>
        <w:t>Zogg</w:t>
      </w:r>
      <w:proofErr w:type="spellEnd"/>
      <w:r>
        <w:t xml:space="preserve"> C., Norton E., </w:t>
      </w:r>
      <w:proofErr w:type="spellStart"/>
      <w:r>
        <w:t>LoDolce</w:t>
      </w:r>
      <w:proofErr w:type="spellEnd"/>
      <w:r>
        <w:t xml:space="preserve"> M., </w:t>
      </w:r>
      <w:r w:rsidRPr="169EB164">
        <w:rPr>
          <w:b/>
          <w:bCs/>
        </w:rPr>
        <w:t>Schwartz J</w:t>
      </w:r>
      <w:r>
        <w:t xml:space="preserve">., Lin Z., </w:t>
      </w:r>
      <w:proofErr w:type="spellStart"/>
      <w:r>
        <w:t>Krumholz</w:t>
      </w:r>
      <w:proofErr w:type="spellEnd"/>
      <w:r>
        <w:t xml:space="preserve"> H., </w:t>
      </w:r>
      <w:proofErr w:type="spellStart"/>
      <w:r>
        <w:t>Drye</w:t>
      </w:r>
      <w:proofErr w:type="spellEnd"/>
      <w:r>
        <w:t xml:space="preserve"> E. (2016). </w:t>
      </w:r>
      <w:r w:rsidRPr="169EB164">
        <w:rPr>
          <w:i/>
          <w:iCs/>
        </w:rPr>
        <w:t>Hospital Visits after Orthopedic Procedures Performed at Ambulatory Surgical Centers.</w:t>
      </w:r>
      <w:r>
        <w:t xml:space="preserve"> Prepared by Yale New Haven Health Services Corporation Center for Outcomes Research and Evaluation (CORE) for the Centers for Medicare &amp; Medicaid Services. </w:t>
      </w:r>
    </w:p>
    <w:p w14:paraId="28AADAF2" w14:textId="625E952D" w:rsidR="003C6E1D" w:rsidRDefault="169EB164" w:rsidP="003867DC">
      <w:pPr>
        <w:pStyle w:val="ListParagraph"/>
        <w:numPr>
          <w:ilvl w:val="0"/>
          <w:numId w:val="13"/>
        </w:numPr>
        <w:ind w:left="720" w:hanging="540"/>
      </w:pPr>
      <w:r w:rsidRPr="169EB164">
        <w:rPr>
          <w:b/>
          <w:bCs/>
        </w:rPr>
        <w:t>Schwartz J</w:t>
      </w:r>
      <w:r>
        <w:t xml:space="preserve">., </w:t>
      </w:r>
      <w:proofErr w:type="spellStart"/>
      <w:r>
        <w:t>Parzynski</w:t>
      </w:r>
      <w:proofErr w:type="spellEnd"/>
      <w:r>
        <w:t xml:space="preserve"> C., Bao H., Altaf F., </w:t>
      </w:r>
      <w:proofErr w:type="spellStart"/>
      <w:r>
        <w:t>Zogg</w:t>
      </w:r>
      <w:proofErr w:type="spellEnd"/>
      <w:r>
        <w:t xml:space="preserve"> C., Norton E., </w:t>
      </w:r>
      <w:proofErr w:type="spellStart"/>
      <w:r>
        <w:t>LoDolce</w:t>
      </w:r>
      <w:proofErr w:type="spellEnd"/>
      <w:r>
        <w:t xml:space="preserve"> M., Desai M., Lin Z., </w:t>
      </w:r>
      <w:proofErr w:type="spellStart"/>
      <w:r>
        <w:t>Krumholz</w:t>
      </w:r>
      <w:proofErr w:type="spellEnd"/>
      <w:r>
        <w:t xml:space="preserve"> H., </w:t>
      </w:r>
      <w:proofErr w:type="spellStart"/>
      <w:r>
        <w:t>Drye</w:t>
      </w:r>
      <w:proofErr w:type="spellEnd"/>
      <w:r>
        <w:t xml:space="preserve"> E. (2016). </w:t>
      </w:r>
      <w:r w:rsidRPr="169EB164">
        <w:rPr>
          <w:i/>
          <w:iCs/>
        </w:rPr>
        <w:t xml:space="preserve">Hospital Visits after Urology Procedures Performed at </w:t>
      </w:r>
      <w:r w:rsidRPr="169EB164">
        <w:rPr>
          <w:i/>
          <w:iCs/>
        </w:rPr>
        <w:lastRenderedPageBreak/>
        <w:t>Ambulatory Surgical Centers.</w:t>
      </w:r>
      <w:r>
        <w:t xml:space="preserve"> Prepared by Yale New Haven Health Services Corporation Center for Outcomes Research and Evaluation (CORE) for the Centers for Medicare &amp; Medicaid Services. </w:t>
      </w:r>
    </w:p>
    <w:p w14:paraId="6EF04723" w14:textId="6973FDC1" w:rsidR="7D61B380" w:rsidRDefault="169EB164" w:rsidP="003867DC">
      <w:pPr>
        <w:pStyle w:val="ListParagraph"/>
        <w:numPr>
          <w:ilvl w:val="0"/>
          <w:numId w:val="13"/>
        </w:numPr>
        <w:ind w:left="720" w:hanging="540"/>
      </w:pPr>
      <w:proofErr w:type="spellStart"/>
      <w:r>
        <w:t>Simoes</w:t>
      </w:r>
      <w:proofErr w:type="spellEnd"/>
      <w:r>
        <w:t xml:space="preserve"> J., Grady JN., </w:t>
      </w:r>
      <w:proofErr w:type="spellStart"/>
      <w:r>
        <w:t>DeBuhr</w:t>
      </w:r>
      <w:proofErr w:type="spellEnd"/>
      <w:r>
        <w:t xml:space="preserve"> J., </w:t>
      </w:r>
      <w:proofErr w:type="spellStart"/>
      <w:r>
        <w:t>Parisi</w:t>
      </w:r>
      <w:proofErr w:type="spellEnd"/>
      <w:r>
        <w:t xml:space="preserve"> ML., Desai N., </w:t>
      </w:r>
      <w:proofErr w:type="spellStart"/>
      <w:r>
        <w:t>Lindenauer</w:t>
      </w:r>
      <w:proofErr w:type="spellEnd"/>
      <w:r>
        <w:t xml:space="preserve"> PK., </w:t>
      </w:r>
      <w:r w:rsidRPr="169EB164">
        <w:rPr>
          <w:b/>
          <w:bCs/>
        </w:rPr>
        <w:t>Schwartz J.</w:t>
      </w:r>
      <w:r>
        <w:t xml:space="preserve">, Kwon JY., Zhou S., Lin Z., Dorsey K., </w:t>
      </w:r>
      <w:proofErr w:type="spellStart"/>
      <w:r>
        <w:t>Bernheim</w:t>
      </w:r>
      <w:proofErr w:type="spellEnd"/>
      <w:r>
        <w:t xml:space="preserve"> S., </w:t>
      </w:r>
      <w:proofErr w:type="spellStart"/>
      <w:r>
        <w:t>Krumholz</w:t>
      </w:r>
      <w:proofErr w:type="spellEnd"/>
      <w:r>
        <w:t xml:space="preserve"> HM. (2017). </w:t>
      </w:r>
      <w:r w:rsidRPr="169EB164">
        <w:rPr>
          <w:i/>
          <w:iCs/>
        </w:rPr>
        <w:t>2017 Condition-Specific Measures Updates and Specifications Report, Hospital Level 30-Day Risk-Standardized Readmission Measures.</w:t>
      </w:r>
      <w:r>
        <w:t xml:space="preserve"> Prepared by Yale New Haven Health Services Corporation Center for Outcomes Research and Evaluation (CORE) for the Centers for Medicare &amp; Medicaid Services. </w:t>
      </w:r>
    </w:p>
    <w:p w14:paraId="2E55E779" w14:textId="0AA8DBB9" w:rsidR="7D61B380" w:rsidRDefault="169EB164" w:rsidP="003867DC">
      <w:pPr>
        <w:pStyle w:val="ListParagraph"/>
        <w:numPr>
          <w:ilvl w:val="0"/>
          <w:numId w:val="13"/>
        </w:numPr>
        <w:ind w:left="720" w:hanging="540"/>
      </w:pPr>
      <w:proofErr w:type="spellStart"/>
      <w:r>
        <w:t>Simoes</w:t>
      </w:r>
      <w:proofErr w:type="spellEnd"/>
      <w:r>
        <w:t xml:space="preserve"> J., Grady JN., </w:t>
      </w:r>
      <w:proofErr w:type="spellStart"/>
      <w:r>
        <w:t>DeBuhr</w:t>
      </w:r>
      <w:proofErr w:type="spellEnd"/>
      <w:r>
        <w:t xml:space="preserve"> J., </w:t>
      </w:r>
      <w:proofErr w:type="spellStart"/>
      <w:r>
        <w:t>Parisi</w:t>
      </w:r>
      <w:proofErr w:type="spellEnd"/>
      <w:r>
        <w:t xml:space="preserve"> ML., Desai N., </w:t>
      </w:r>
      <w:proofErr w:type="spellStart"/>
      <w:r>
        <w:t>Lindenauer</w:t>
      </w:r>
      <w:proofErr w:type="spellEnd"/>
      <w:r>
        <w:t xml:space="preserve"> PK., </w:t>
      </w:r>
      <w:r w:rsidRPr="169EB164">
        <w:rPr>
          <w:b/>
          <w:bCs/>
        </w:rPr>
        <w:t>Schwartz J.</w:t>
      </w:r>
      <w:r>
        <w:t xml:space="preserve">, Kwon JY., Zhou S., Lin Z., Dorsey K., </w:t>
      </w:r>
      <w:proofErr w:type="spellStart"/>
      <w:r>
        <w:t>Bernheim</w:t>
      </w:r>
      <w:proofErr w:type="spellEnd"/>
      <w:r>
        <w:t xml:space="preserve"> S., </w:t>
      </w:r>
      <w:proofErr w:type="spellStart"/>
      <w:r>
        <w:t>Krumholz</w:t>
      </w:r>
      <w:proofErr w:type="spellEnd"/>
      <w:r>
        <w:t xml:space="preserve"> HM. (2017). </w:t>
      </w:r>
      <w:r w:rsidRPr="169EB164">
        <w:rPr>
          <w:i/>
          <w:iCs/>
        </w:rPr>
        <w:t>2017 Condition-Specific Measures Updates and Specifications Report, Hospital Level 30-Day Risk-Standardized Mortality Measures.</w:t>
      </w:r>
      <w:r>
        <w:t xml:space="preserve"> Prepared by Yale New Haven Health Services Corporation Center for Outcomes Research and Evaluation (CORE) for the Centers for Medicare &amp; Medicaid Services. </w:t>
      </w:r>
    </w:p>
    <w:p w14:paraId="4FFD5A39" w14:textId="77777777" w:rsidR="00816E90" w:rsidRPr="00CA4737" w:rsidRDefault="00816E90" w:rsidP="00816E90">
      <w:pPr>
        <w:pStyle w:val="BodyText"/>
        <w:tabs>
          <w:tab w:val="clear" w:pos="540"/>
          <w:tab w:val="left" w:pos="720"/>
        </w:tabs>
        <w:ind w:left="720" w:hanging="450"/>
        <w:rPr>
          <w:rFonts w:ascii="Times New Roman" w:hAnsi="Times New Roman"/>
          <w:b/>
          <w:color w:val="auto"/>
          <w:sz w:val="24"/>
          <w:szCs w:val="24"/>
        </w:rPr>
      </w:pPr>
    </w:p>
    <w:p w14:paraId="5C4A7A02" w14:textId="67940985" w:rsidR="00692C84" w:rsidRDefault="3654C5E0" w:rsidP="3654C5E0">
      <w:pPr>
        <w:tabs>
          <w:tab w:val="left" w:pos="1980"/>
          <w:tab w:val="left" w:pos="2790"/>
        </w:tabs>
        <w:ind w:left="360" w:hanging="360"/>
        <w:rPr>
          <w:rFonts w:ascii="Times New Roman" w:hAnsi="Times New Roman"/>
          <w:b/>
          <w:bCs/>
          <w:u w:val="single"/>
        </w:rPr>
      </w:pPr>
      <w:r w:rsidRPr="3654C5E0">
        <w:rPr>
          <w:rFonts w:ascii="Times New Roman" w:hAnsi="Times New Roman"/>
          <w:b/>
          <w:bCs/>
          <w:u w:val="single"/>
        </w:rPr>
        <w:t>CERTIFICATIONS &amp; PROFESSIONAL DEVELOPMENT</w:t>
      </w:r>
    </w:p>
    <w:p w14:paraId="7AD2B826" w14:textId="77777777" w:rsidR="00BD53F1" w:rsidRDefault="00BD53F1" w:rsidP="58182571">
      <w:pPr>
        <w:tabs>
          <w:tab w:val="left" w:pos="1980"/>
          <w:tab w:val="left" w:pos="2790"/>
        </w:tabs>
        <w:ind w:left="360" w:hanging="360"/>
        <w:rPr>
          <w:rFonts w:ascii="Times New Roman" w:hAnsi="Times New Roman"/>
          <w:b/>
          <w:bCs/>
        </w:rPr>
      </w:pPr>
    </w:p>
    <w:tbl>
      <w:tblPr>
        <w:tblStyle w:val="TableGrid"/>
        <w:tblW w:w="98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9095"/>
      </w:tblGrid>
      <w:tr w:rsidR="00145499" w14:paraId="0E3B54B3" w14:textId="77777777" w:rsidTr="10F2417C">
        <w:tc>
          <w:tcPr>
            <w:tcW w:w="795" w:type="dxa"/>
          </w:tcPr>
          <w:p w14:paraId="37B98670" w14:textId="66534206" w:rsidR="00145499" w:rsidRPr="169EB164" w:rsidRDefault="00145499" w:rsidP="00145499">
            <w:pPr>
              <w:tabs>
                <w:tab w:val="left" w:pos="1980"/>
                <w:tab w:val="left" w:pos="2790"/>
              </w:tabs>
              <w:rPr>
                <w:rFonts w:ascii="Times New Roman" w:hAnsi="Times New Roman"/>
              </w:rPr>
            </w:pPr>
            <w:r>
              <w:rPr>
                <w:rFonts w:ascii="Times New Roman" w:hAnsi="Times New Roman"/>
              </w:rPr>
              <w:t>2019:</w:t>
            </w:r>
          </w:p>
        </w:tc>
        <w:tc>
          <w:tcPr>
            <w:tcW w:w="9095" w:type="dxa"/>
          </w:tcPr>
          <w:p w14:paraId="0C0045CE" w14:textId="77777777" w:rsidR="00145499" w:rsidRDefault="00145499" w:rsidP="00145499">
            <w:pPr>
              <w:tabs>
                <w:tab w:val="left" w:pos="1980"/>
                <w:tab w:val="left" w:pos="2790"/>
              </w:tabs>
              <w:rPr>
                <w:rFonts w:ascii="Times New Roman" w:hAnsi="Times New Roman"/>
              </w:rPr>
            </w:pPr>
            <w:r>
              <w:rPr>
                <w:rFonts w:ascii="Times New Roman" w:hAnsi="Times New Roman"/>
              </w:rPr>
              <w:t xml:space="preserve">CSUDH Certificate of Appreciation for Use of Library E-Books Resulting in Exceptionally High Usage and Savings Opportunities for Students </w:t>
            </w:r>
          </w:p>
          <w:p w14:paraId="6367552C" w14:textId="77777777" w:rsidR="00145499" w:rsidRPr="169EB164" w:rsidRDefault="00145499" w:rsidP="00145499">
            <w:pPr>
              <w:tabs>
                <w:tab w:val="left" w:pos="1980"/>
                <w:tab w:val="left" w:pos="2790"/>
              </w:tabs>
              <w:rPr>
                <w:rFonts w:ascii="Times New Roman" w:hAnsi="Times New Roman"/>
              </w:rPr>
            </w:pPr>
          </w:p>
        </w:tc>
      </w:tr>
      <w:tr w:rsidR="00145499" w14:paraId="6985E275" w14:textId="77777777" w:rsidTr="10F2417C">
        <w:tc>
          <w:tcPr>
            <w:tcW w:w="795" w:type="dxa"/>
          </w:tcPr>
          <w:p w14:paraId="3A48C83D" w14:textId="37A0B7B7" w:rsidR="00145499" w:rsidRPr="169EB164" w:rsidRDefault="00145499" w:rsidP="00145499">
            <w:pPr>
              <w:tabs>
                <w:tab w:val="left" w:pos="1980"/>
                <w:tab w:val="left" w:pos="2790"/>
              </w:tabs>
              <w:rPr>
                <w:rFonts w:ascii="Times New Roman" w:hAnsi="Times New Roman"/>
              </w:rPr>
            </w:pPr>
            <w:r w:rsidRPr="169EB164">
              <w:rPr>
                <w:rFonts w:ascii="Times New Roman" w:hAnsi="Times New Roman"/>
              </w:rPr>
              <w:t>2013:</w:t>
            </w:r>
          </w:p>
        </w:tc>
        <w:tc>
          <w:tcPr>
            <w:tcW w:w="9095" w:type="dxa"/>
          </w:tcPr>
          <w:p w14:paraId="4360DCBF" w14:textId="77777777" w:rsidR="00145499" w:rsidRDefault="00145499" w:rsidP="00145499">
            <w:pPr>
              <w:tabs>
                <w:tab w:val="left" w:pos="1980"/>
                <w:tab w:val="left" w:pos="2790"/>
              </w:tabs>
              <w:rPr>
                <w:rFonts w:ascii="Times New Roman" w:hAnsi="Times New Roman"/>
              </w:rPr>
            </w:pPr>
            <w:r w:rsidRPr="169EB164">
              <w:rPr>
                <w:rFonts w:ascii="Times New Roman" w:hAnsi="Times New Roman"/>
              </w:rPr>
              <w:t>American College of Sports Medicine (ACSM) Certified Personal Trainer</w:t>
            </w:r>
          </w:p>
          <w:p w14:paraId="153691D9" w14:textId="1347C518" w:rsidR="00145499" w:rsidRPr="169EB164" w:rsidRDefault="00145499" w:rsidP="00145499">
            <w:pPr>
              <w:tabs>
                <w:tab w:val="left" w:pos="1980"/>
                <w:tab w:val="left" w:pos="2790"/>
              </w:tabs>
              <w:rPr>
                <w:rFonts w:ascii="Times New Roman" w:hAnsi="Times New Roman"/>
              </w:rPr>
            </w:pPr>
          </w:p>
        </w:tc>
      </w:tr>
      <w:tr w:rsidR="00145499" w14:paraId="32C702E5" w14:textId="77777777" w:rsidTr="10F2417C">
        <w:tc>
          <w:tcPr>
            <w:tcW w:w="795" w:type="dxa"/>
          </w:tcPr>
          <w:p w14:paraId="26DAB08A" w14:textId="169A7A15" w:rsidR="00145499" w:rsidRPr="169EB164" w:rsidRDefault="00145499" w:rsidP="00145499">
            <w:pPr>
              <w:tabs>
                <w:tab w:val="left" w:pos="1980"/>
                <w:tab w:val="left" w:pos="2790"/>
              </w:tabs>
              <w:rPr>
                <w:rFonts w:ascii="Times New Roman" w:hAnsi="Times New Roman"/>
              </w:rPr>
            </w:pPr>
            <w:r w:rsidRPr="169EB164">
              <w:rPr>
                <w:rFonts w:ascii="Times New Roman" w:hAnsi="Times New Roman"/>
              </w:rPr>
              <w:t>2013:</w:t>
            </w:r>
          </w:p>
        </w:tc>
        <w:tc>
          <w:tcPr>
            <w:tcW w:w="9095" w:type="dxa"/>
          </w:tcPr>
          <w:p w14:paraId="3F4A409C" w14:textId="77777777" w:rsidR="00145499" w:rsidRDefault="00145499" w:rsidP="00145499">
            <w:pPr>
              <w:rPr>
                <w:rFonts w:ascii="Times New Roman" w:hAnsi="Times New Roman"/>
              </w:rPr>
            </w:pPr>
            <w:r w:rsidRPr="169EB164">
              <w:rPr>
                <w:rFonts w:ascii="Times New Roman" w:hAnsi="Times New Roman"/>
              </w:rPr>
              <w:t>Basic Life Support for Healthcare Providers (CPR &amp;AED)</w:t>
            </w:r>
          </w:p>
          <w:p w14:paraId="2EB36218" w14:textId="77777777" w:rsidR="00145499" w:rsidRPr="169EB164" w:rsidRDefault="00145499" w:rsidP="00145499">
            <w:pPr>
              <w:tabs>
                <w:tab w:val="left" w:pos="1980"/>
                <w:tab w:val="left" w:pos="2790"/>
              </w:tabs>
              <w:rPr>
                <w:rFonts w:ascii="Times New Roman" w:hAnsi="Times New Roman"/>
              </w:rPr>
            </w:pPr>
          </w:p>
        </w:tc>
      </w:tr>
      <w:tr w:rsidR="00145499" w14:paraId="30A10836" w14:textId="77777777" w:rsidTr="10F2417C">
        <w:tc>
          <w:tcPr>
            <w:tcW w:w="795" w:type="dxa"/>
          </w:tcPr>
          <w:p w14:paraId="7032CA02" w14:textId="34D66842" w:rsidR="00145499" w:rsidRPr="169EB164" w:rsidRDefault="00145499" w:rsidP="00145499">
            <w:pPr>
              <w:tabs>
                <w:tab w:val="left" w:pos="1980"/>
                <w:tab w:val="left" w:pos="2790"/>
              </w:tabs>
              <w:rPr>
                <w:rFonts w:ascii="Times New Roman" w:hAnsi="Times New Roman"/>
              </w:rPr>
            </w:pPr>
            <w:r w:rsidRPr="169EB164">
              <w:rPr>
                <w:rFonts w:ascii="Times New Roman" w:hAnsi="Times New Roman"/>
              </w:rPr>
              <w:t>2012:</w:t>
            </w:r>
          </w:p>
        </w:tc>
        <w:tc>
          <w:tcPr>
            <w:tcW w:w="9095" w:type="dxa"/>
          </w:tcPr>
          <w:p w14:paraId="206A690C" w14:textId="77777777" w:rsidR="00145499" w:rsidRDefault="00145499" w:rsidP="00145499">
            <w:pPr>
              <w:tabs>
                <w:tab w:val="left" w:pos="1980"/>
                <w:tab w:val="left" w:pos="2790"/>
              </w:tabs>
              <w:rPr>
                <w:rFonts w:ascii="Times New Roman" w:hAnsi="Times New Roman"/>
              </w:rPr>
            </w:pPr>
            <w:r w:rsidRPr="169EB164">
              <w:rPr>
                <w:rFonts w:ascii="Times New Roman" w:hAnsi="Times New Roman"/>
              </w:rPr>
              <w:t>Foundations of Project Management Workshop, Faculty of Graduate Studies, University of British Columbia; Vancouver, BC, Canada</w:t>
            </w:r>
          </w:p>
          <w:p w14:paraId="677C8FAF" w14:textId="77777777" w:rsidR="00145499" w:rsidRPr="169EB164" w:rsidRDefault="00145499" w:rsidP="00145499">
            <w:pPr>
              <w:tabs>
                <w:tab w:val="left" w:pos="1980"/>
                <w:tab w:val="left" w:pos="2790"/>
              </w:tabs>
              <w:rPr>
                <w:rFonts w:ascii="Times New Roman" w:hAnsi="Times New Roman"/>
              </w:rPr>
            </w:pPr>
          </w:p>
        </w:tc>
      </w:tr>
      <w:tr w:rsidR="00145499" w14:paraId="5621038F" w14:textId="77777777" w:rsidTr="10F2417C">
        <w:tc>
          <w:tcPr>
            <w:tcW w:w="795" w:type="dxa"/>
          </w:tcPr>
          <w:p w14:paraId="400BB465" w14:textId="536C0E5A" w:rsidR="00145499" w:rsidRPr="169EB164" w:rsidRDefault="00145499" w:rsidP="00145499">
            <w:pPr>
              <w:tabs>
                <w:tab w:val="left" w:pos="1980"/>
                <w:tab w:val="left" w:pos="2790"/>
              </w:tabs>
              <w:rPr>
                <w:rFonts w:ascii="Times New Roman" w:hAnsi="Times New Roman"/>
              </w:rPr>
            </w:pPr>
            <w:r w:rsidRPr="169EB164">
              <w:rPr>
                <w:rFonts w:ascii="Times New Roman" w:hAnsi="Times New Roman"/>
              </w:rPr>
              <w:t>2012:</w:t>
            </w:r>
          </w:p>
        </w:tc>
        <w:tc>
          <w:tcPr>
            <w:tcW w:w="9095" w:type="dxa"/>
          </w:tcPr>
          <w:p w14:paraId="1C146986" w14:textId="7601599C" w:rsidR="00145499" w:rsidRPr="169EB164" w:rsidRDefault="00145499" w:rsidP="00145499">
            <w:pPr>
              <w:tabs>
                <w:tab w:val="left" w:pos="1980"/>
                <w:tab w:val="left" w:pos="2790"/>
              </w:tabs>
              <w:rPr>
                <w:rFonts w:ascii="Times New Roman" w:hAnsi="Times New Roman"/>
              </w:rPr>
            </w:pPr>
            <w:r w:rsidRPr="169EB164">
              <w:rPr>
                <w:rFonts w:ascii="Times New Roman" w:hAnsi="Times New Roman"/>
              </w:rPr>
              <w:t>Instructional Skills Workshop, Center for Teaching, Learning and Technology, University of British Columbia; Vancouver, BC, Canada</w:t>
            </w:r>
          </w:p>
        </w:tc>
      </w:tr>
    </w:tbl>
    <w:p w14:paraId="57FE643B" w14:textId="7208E6B2" w:rsidR="005A692E" w:rsidRDefault="005A692E" w:rsidP="005A692E">
      <w:pPr>
        <w:tabs>
          <w:tab w:val="left" w:pos="1980"/>
          <w:tab w:val="left" w:pos="2790"/>
        </w:tabs>
        <w:rPr>
          <w:rFonts w:ascii="Times New Roman" w:hAnsi="Times New Roman"/>
          <w:i/>
          <w:szCs w:val="24"/>
        </w:rPr>
      </w:pPr>
    </w:p>
    <w:p w14:paraId="39CAE16F" w14:textId="2C377EEA" w:rsidR="005A692E" w:rsidRDefault="3654C5E0" w:rsidP="3654C5E0">
      <w:pPr>
        <w:tabs>
          <w:tab w:val="left" w:pos="3705"/>
        </w:tabs>
        <w:rPr>
          <w:rFonts w:ascii="Times New Roman" w:hAnsi="Times New Roman"/>
          <w:b/>
          <w:bCs/>
          <w:u w:val="single"/>
        </w:rPr>
      </w:pPr>
      <w:r w:rsidRPr="3654C5E0">
        <w:rPr>
          <w:rFonts w:ascii="Times New Roman" w:hAnsi="Times New Roman"/>
          <w:b/>
          <w:bCs/>
          <w:u w:val="single"/>
        </w:rPr>
        <w:t>AWARDS &amp; HONORS</w:t>
      </w:r>
    </w:p>
    <w:p w14:paraId="51D96D31" w14:textId="77777777" w:rsidR="00417E2C" w:rsidRDefault="00417E2C" w:rsidP="00417E2C">
      <w:pPr>
        <w:tabs>
          <w:tab w:val="left" w:pos="3705"/>
        </w:tabs>
        <w:ind w:left="720" w:hanging="720"/>
        <w:rPr>
          <w:rFonts w:ascii="Times New Roman" w:hAnsi="Times New Roman"/>
        </w:rPr>
      </w:pPr>
    </w:p>
    <w:tbl>
      <w:tblPr>
        <w:tblStyle w:val="TableGrid"/>
        <w:tblW w:w="989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9010"/>
      </w:tblGrid>
      <w:tr w:rsidR="00C8298B" w14:paraId="36C41597" w14:textId="77777777" w:rsidTr="10F2417C">
        <w:tc>
          <w:tcPr>
            <w:tcW w:w="885" w:type="dxa"/>
          </w:tcPr>
          <w:p w14:paraId="3F48A583" w14:textId="243F7BAD" w:rsidR="00C8298B" w:rsidRPr="169EB164" w:rsidRDefault="00C8298B" w:rsidP="00C8298B">
            <w:pPr>
              <w:tabs>
                <w:tab w:val="left" w:pos="3705"/>
              </w:tabs>
              <w:rPr>
                <w:rFonts w:ascii="Times New Roman" w:hAnsi="Times New Roman"/>
              </w:rPr>
            </w:pPr>
            <w:r>
              <w:rPr>
                <w:rFonts w:ascii="Times New Roman" w:hAnsi="Times New Roman"/>
              </w:rPr>
              <w:t>2019:</w:t>
            </w:r>
          </w:p>
        </w:tc>
        <w:tc>
          <w:tcPr>
            <w:tcW w:w="9010" w:type="dxa"/>
          </w:tcPr>
          <w:p w14:paraId="7EE722BD" w14:textId="77777777" w:rsidR="00C8298B" w:rsidRDefault="00C8298B" w:rsidP="00C8298B">
            <w:pPr>
              <w:tabs>
                <w:tab w:val="left" w:pos="3705"/>
              </w:tabs>
            </w:pPr>
            <w:r>
              <w:t xml:space="preserve">Faculty Member of The Alpha Eta Society </w:t>
            </w:r>
          </w:p>
          <w:p w14:paraId="6102780B" w14:textId="33B697B7" w:rsidR="001E1E60" w:rsidRDefault="001E1E60" w:rsidP="00C8298B">
            <w:pPr>
              <w:tabs>
                <w:tab w:val="left" w:pos="3705"/>
              </w:tabs>
            </w:pPr>
          </w:p>
        </w:tc>
      </w:tr>
      <w:tr w:rsidR="00C8298B" w14:paraId="69DDB575" w14:textId="77777777" w:rsidTr="10F2417C">
        <w:tc>
          <w:tcPr>
            <w:tcW w:w="885" w:type="dxa"/>
          </w:tcPr>
          <w:p w14:paraId="484F833C" w14:textId="71548605" w:rsidR="00C8298B" w:rsidRPr="169EB164" w:rsidRDefault="00C8298B" w:rsidP="00C8298B">
            <w:pPr>
              <w:tabs>
                <w:tab w:val="left" w:pos="3705"/>
              </w:tabs>
              <w:rPr>
                <w:rFonts w:ascii="Times New Roman" w:hAnsi="Times New Roman"/>
              </w:rPr>
            </w:pPr>
            <w:r>
              <w:rPr>
                <w:rFonts w:ascii="Times New Roman" w:hAnsi="Times New Roman"/>
              </w:rPr>
              <w:t>2</w:t>
            </w:r>
            <w:r>
              <w:t xml:space="preserve">019: </w:t>
            </w:r>
          </w:p>
        </w:tc>
        <w:tc>
          <w:tcPr>
            <w:tcW w:w="9010" w:type="dxa"/>
          </w:tcPr>
          <w:p w14:paraId="3B22B012" w14:textId="161A84EB" w:rsidR="00C8298B" w:rsidRDefault="00C8298B" w:rsidP="00C8298B">
            <w:pPr>
              <w:tabs>
                <w:tab w:val="left" w:pos="3705"/>
              </w:tabs>
            </w:pPr>
            <w:r>
              <w:t>Certificate of Appreciation for Outstanding Participation in the CSU/CSUDH Affordable Learning Solutions Initiative and Contribution to Student Learning by Reducing Textbook and Learning Materials Costs</w:t>
            </w:r>
          </w:p>
          <w:p w14:paraId="2D6A80D8" w14:textId="148B32A5" w:rsidR="00C8298B" w:rsidRDefault="00C8298B" w:rsidP="00C8298B">
            <w:pPr>
              <w:tabs>
                <w:tab w:val="left" w:pos="3705"/>
              </w:tabs>
            </w:pPr>
          </w:p>
        </w:tc>
      </w:tr>
      <w:tr w:rsidR="00C8298B" w14:paraId="1056C1E5" w14:textId="77777777" w:rsidTr="10F2417C">
        <w:tc>
          <w:tcPr>
            <w:tcW w:w="885" w:type="dxa"/>
          </w:tcPr>
          <w:p w14:paraId="49DFF789" w14:textId="0A74B268" w:rsidR="00C8298B" w:rsidRPr="169EB164" w:rsidRDefault="00C8298B" w:rsidP="00C8298B">
            <w:pPr>
              <w:tabs>
                <w:tab w:val="left" w:pos="3705"/>
              </w:tabs>
              <w:rPr>
                <w:rFonts w:ascii="Times New Roman" w:hAnsi="Times New Roman"/>
              </w:rPr>
            </w:pPr>
            <w:r w:rsidRPr="169EB164">
              <w:rPr>
                <w:rFonts w:ascii="Times New Roman" w:hAnsi="Times New Roman"/>
              </w:rPr>
              <w:t>2006:</w:t>
            </w:r>
          </w:p>
        </w:tc>
        <w:tc>
          <w:tcPr>
            <w:tcW w:w="9010" w:type="dxa"/>
          </w:tcPr>
          <w:p w14:paraId="05832E13" w14:textId="77777777" w:rsidR="00C8298B" w:rsidRDefault="00C8298B" w:rsidP="00C8298B">
            <w:pPr>
              <w:tabs>
                <w:tab w:val="left" w:pos="3705"/>
              </w:tabs>
            </w:pPr>
            <w:r>
              <w:t>Health Promotion Track Representative, The George Washington University School of Public Health</w:t>
            </w:r>
          </w:p>
          <w:p w14:paraId="30282D18" w14:textId="53447D2E" w:rsidR="00C8298B" w:rsidRDefault="00C8298B" w:rsidP="00C8298B">
            <w:pPr>
              <w:tabs>
                <w:tab w:val="left" w:pos="3705"/>
              </w:tabs>
            </w:pPr>
          </w:p>
        </w:tc>
      </w:tr>
      <w:tr w:rsidR="00C8298B" w14:paraId="4F48C254" w14:textId="77777777" w:rsidTr="10F2417C">
        <w:tc>
          <w:tcPr>
            <w:tcW w:w="885" w:type="dxa"/>
          </w:tcPr>
          <w:p w14:paraId="04B50461" w14:textId="0EE648BA" w:rsidR="00C8298B" w:rsidRPr="169EB164" w:rsidRDefault="00C8298B" w:rsidP="00C8298B">
            <w:pPr>
              <w:tabs>
                <w:tab w:val="left" w:pos="3705"/>
              </w:tabs>
              <w:rPr>
                <w:rFonts w:ascii="Times New Roman" w:hAnsi="Times New Roman"/>
              </w:rPr>
            </w:pPr>
            <w:r w:rsidRPr="169EB164">
              <w:rPr>
                <w:rFonts w:ascii="Times New Roman" w:hAnsi="Times New Roman"/>
              </w:rPr>
              <w:t>2001:</w:t>
            </w:r>
          </w:p>
        </w:tc>
        <w:tc>
          <w:tcPr>
            <w:tcW w:w="9010" w:type="dxa"/>
          </w:tcPr>
          <w:p w14:paraId="3380BA5F" w14:textId="77777777" w:rsidR="00C8298B" w:rsidRDefault="00C8298B" w:rsidP="00C8298B">
            <w:pPr>
              <w:tabs>
                <w:tab w:val="left" w:pos="3705"/>
              </w:tabs>
            </w:pPr>
            <w:r>
              <w:t>Most Valuable Player Award from The Bishop's School for Varsity Tennis</w:t>
            </w:r>
          </w:p>
          <w:p w14:paraId="2F75A507" w14:textId="77777777" w:rsidR="00C8298B" w:rsidRDefault="00C8298B" w:rsidP="00C8298B">
            <w:pPr>
              <w:tabs>
                <w:tab w:val="left" w:pos="3705"/>
              </w:tabs>
            </w:pPr>
          </w:p>
        </w:tc>
      </w:tr>
      <w:tr w:rsidR="00C8298B" w14:paraId="187D7ADB" w14:textId="77777777" w:rsidTr="10F2417C">
        <w:tc>
          <w:tcPr>
            <w:tcW w:w="885" w:type="dxa"/>
          </w:tcPr>
          <w:p w14:paraId="7BF45CAC" w14:textId="704E45B3" w:rsidR="00C8298B" w:rsidRPr="169EB164" w:rsidRDefault="00C8298B" w:rsidP="00C8298B">
            <w:pPr>
              <w:tabs>
                <w:tab w:val="left" w:pos="3705"/>
              </w:tabs>
              <w:rPr>
                <w:rFonts w:ascii="Times New Roman" w:hAnsi="Times New Roman"/>
              </w:rPr>
            </w:pPr>
            <w:r w:rsidRPr="169EB164">
              <w:rPr>
                <w:rFonts w:ascii="Times New Roman" w:hAnsi="Times New Roman"/>
              </w:rPr>
              <w:t>1995:</w:t>
            </w:r>
          </w:p>
        </w:tc>
        <w:tc>
          <w:tcPr>
            <w:tcW w:w="9010" w:type="dxa"/>
          </w:tcPr>
          <w:p w14:paraId="68943336" w14:textId="1269DB67" w:rsidR="00C8298B" w:rsidRDefault="00C8298B" w:rsidP="00C8298B">
            <w:pPr>
              <w:tabs>
                <w:tab w:val="left" w:pos="3705"/>
              </w:tabs>
            </w:pPr>
            <w:r>
              <w:t>First Place on uneven bars in the YMCA California State Gymnastics Championships</w:t>
            </w:r>
          </w:p>
        </w:tc>
      </w:tr>
    </w:tbl>
    <w:p w14:paraId="1D221EA0" w14:textId="77777777" w:rsidR="00BD53F1" w:rsidRDefault="00BD53F1" w:rsidP="00C8298B">
      <w:pPr>
        <w:tabs>
          <w:tab w:val="left" w:pos="3705"/>
        </w:tabs>
        <w:rPr>
          <w:rFonts w:ascii="Times New Roman" w:hAnsi="Times New Roman"/>
        </w:rPr>
      </w:pPr>
    </w:p>
    <w:p w14:paraId="26972952" w14:textId="491D2FB0" w:rsidR="005A692E" w:rsidRDefault="3654C5E0" w:rsidP="3654C5E0">
      <w:pPr>
        <w:tabs>
          <w:tab w:val="left" w:pos="3705"/>
        </w:tabs>
        <w:rPr>
          <w:rFonts w:ascii="Times New Roman" w:hAnsi="Times New Roman"/>
          <w:b/>
          <w:bCs/>
          <w:u w:val="single"/>
        </w:rPr>
      </w:pPr>
      <w:r w:rsidRPr="3654C5E0">
        <w:rPr>
          <w:rFonts w:ascii="Times New Roman" w:hAnsi="Times New Roman"/>
          <w:b/>
          <w:bCs/>
          <w:u w:val="single"/>
        </w:rPr>
        <w:t>SKILLS</w:t>
      </w:r>
    </w:p>
    <w:p w14:paraId="039AA4DC" w14:textId="77777777" w:rsidR="00036E26" w:rsidRDefault="00036E26" w:rsidP="58182571">
      <w:pPr>
        <w:tabs>
          <w:tab w:val="left" w:pos="3705"/>
        </w:tabs>
        <w:rPr>
          <w:rFonts w:ascii="Times New Roman" w:hAnsi="Times New Roman"/>
          <w:b/>
          <w:bCs/>
        </w:rPr>
      </w:pPr>
    </w:p>
    <w:p w14:paraId="588ABCD9" w14:textId="30A1C1F6" w:rsidR="58182571" w:rsidRDefault="169EB164" w:rsidP="169EB164">
      <w:pPr>
        <w:pStyle w:val="ListParagraph"/>
        <w:numPr>
          <w:ilvl w:val="0"/>
          <w:numId w:val="22"/>
        </w:numPr>
        <w:rPr>
          <w:rFonts w:eastAsia="Times New Roman"/>
        </w:rPr>
      </w:pPr>
      <w:r w:rsidRPr="169EB164">
        <w:rPr>
          <w:rFonts w:eastAsia="Times New Roman"/>
        </w:rPr>
        <w:t xml:space="preserve">Microsoft (MS) Excel, PowerPoint, Word, Zotero, SAS, SPSS, EndNote, </w:t>
      </w:r>
      <w:proofErr w:type="spellStart"/>
      <w:r w:rsidRPr="169EB164">
        <w:rPr>
          <w:rFonts w:eastAsia="Times New Roman"/>
        </w:rPr>
        <w:t>Refworks</w:t>
      </w:r>
      <w:proofErr w:type="spellEnd"/>
      <w:r w:rsidRPr="169EB164">
        <w:rPr>
          <w:rFonts w:eastAsia="Times New Roman"/>
        </w:rPr>
        <w:t>, MS Project, Visio</w:t>
      </w:r>
      <w:r w:rsidR="00E527F9">
        <w:rPr>
          <w:rFonts w:eastAsia="Times New Roman"/>
        </w:rPr>
        <w:t>, Zoom, Canvas, Blackboard</w:t>
      </w:r>
    </w:p>
    <w:p w14:paraId="457B20BC" w14:textId="0918DA95" w:rsidR="006E2CAE" w:rsidRPr="00172655" w:rsidRDefault="169EB164" w:rsidP="00172655">
      <w:pPr>
        <w:pStyle w:val="ListParagraph"/>
        <w:numPr>
          <w:ilvl w:val="0"/>
          <w:numId w:val="22"/>
        </w:numPr>
        <w:rPr>
          <w:rFonts w:eastAsia="Times New Roman"/>
        </w:rPr>
      </w:pPr>
      <w:r w:rsidRPr="169EB164">
        <w:rPr>
          <w:rFonts w:eastAsia="Times New Roman"/>
        </w:rPr>
        <w:t xml:space="preserve">Spanish proficiency </w:t>
      </w:r>
    </w:p>
    <w:sectPr w:rsidR="006E2CAE" w:rsidRPr="00172655" w:rsidSect="00155678">
      <w:footerReference w:type="even" r:id="rId8"/>
      <w:footerReference w:type="default" r:id="rId9"/>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6774" w14:textId="77777777" w:rsidR="00950D3E" w:rsidRDefault="00950D3E">
      <w:r>
        <w:separator/>
      </w:r>
    </w:p>
  </w:endnote>
  <w:endnote w:type="continuationSeparator" w:id="0">
    <w:p w14:paraId="4E66A50F" w14:textId="77777777" w:rsidR="00950D3E" w:rsidRDefault="0095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ECBC" w14:textId="77777777" w:rsidR="00155678" w:rsidRDefault="00155678"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7BA0C" w14:textId="77777777" w:rsidR="00155678" w:rsidRDefault="0015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10305"/>
      <w:docPartObj>
        <w:docPartGallery w:val="Page Numbers (Bottom of Page)"/>
        <w:docPartUnique/>
      </w:docPartObj>
    </w:sdtPr>
    <w:sdtEndPr>
      <w:rPr>
        <w:noProof/>
      </w:rPr>
    </w:sdtEndPr>
    <w:sdtContent>
      <w:p w14:paraId="2BC693DA" w14:textId="15BF3D62" w:rsidR="00155678" w:rsidRPr="0059749A" w:rsidRDefault="004D6224" w:rsidP="0059749A">
        <w:pPr>
          <w:pStyle w:val="Footer"/>
          <w:jc w:val="right"/>
        </w:pPr>
        <w:r>
          <w:fldChar w:fldCharType="begin"/>
        </w:r>
        <w:r>
          <w:instrText xml:space="preserve"> PAGE   \* MERGEFORMAT </w:instrText>
        </w:r>
        <w:r>
          <w:fldChar w:fldCharType="separate"/>
        </w:r>
        <w:r w:rsidR="0088675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B1F5" w14:textId="77777777" w:rsidR="00950D3E" w:rsidRDefault="00950D3E">
      <w:r>
        <w:separator/>
      </w:r>
    </w:p>
  </w:footnote>
  <w:footnote w:type="continuationSeparator" w:id="0">
    <w:p w14:paraId="38011386" w14:textId="77777777" w:rsidR="00950D3E" w:rsidRDefault="0095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96"/>
    <w:multiLevelType w:val="hybridMultilevel"/>
    <w:tmpl w:val="72CA2968"/>
    <w:lvl w:ilvl="0" w:tplc="FFFFFFF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735A72"/>
    <w:multiLevelType w:val="hybridMultilevel"/>
    <w:tmpl w:val="075E0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5608EB"/>
    <w:multiLevelType w:val="hybridMultilevel"/>
    <w:tmpl w:val="B11E7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0013F"/>
    <w:multiLevelType w:val="hybridMultilevel"/>
    <w:tmpl w:val="0FB4E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221F"/>
    <w:multiLevelType w:val="hybridMultilevel"/>
    <w:tmpl w:val="DD20B5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5615F"/>
    <w:multiLevelType w:val="hybridMultilevel"/>
    <w:tmpl w:val="916EB848"/>
    <w:lvl w:ilvl="0" w:tplc="526AFF3E">
      <w:start w:val="1"/>
      <w:numFmt w:val="bullet"/>
      <w:lvlText w:val=""/>
      <w:lvlJc w:val="left"/>
      <w:pPr>
        <w:ind w:left="720" w:hanging="360"/>
      </w:pPr>
      <w:rPr>
        <w:rFonts w:ascii="Symbol" w:hAnsi="Symbol" w:hint="default"/>
      </w:rPr>
    </w:lvl>
    <w:lvl w:ilvl="1" w:tplc="AE2AF872">
      <w:start w:val="1"/>
      <w:numFmt w:val="bullet"/>
      <w:lvlText w:val="o"/>
      <w:lvlJc w:val="left"/>
      <w:pPr>
        <w:ind w:left="1440" w:hanging="360"/>
      </w:pPr>
      <w:rPr>
        <w:rFonts w:ascii="Courier New" w:hAnsi="Courier New" w:hint="default"/>
      </w:rPr>
    </w:lvl>
    <w:lvl w:ilvl="2" w:tplc="C916C54E">
      <w:start w:val="1"/>
      <w:numFmt w:val="bullet"/>
      <w:lvlText w:val=""/>
      <w:lvlJc w:val="left"/>
      <w:pPr>
        <w:ind w:left="2160" w:hanging="360"/>
      </w:pPr>
      <w:rPr>
        <w:rFonts w:ascii="Wingdings" w:hAnsi="Wingdings" w:hint="default"/>
      </w:rPr>
    </w:lvl>
    <w:lvl w:ilvl="3" w:tplc="BE428CEE">
      <w:start w:val="1"/>
      <w:numFmt w:val="bullet"/>
      <w:lvlText w:val=""/>
      <w:lvlJc w:val="left"/>
      <w:pPr>
        <w:ind w:left="2880" w:hanging="360"/>
      </w:pPr>
      <w:rPr>
        <w:rFonts w:ascii="Symbol" w:hAnsi="Symbol" w:hint="default"/>
      </w:rPr>
    </w:lvl>
    <w:lvl w:ilvl="4" w:tplc="14240D34">
      <w:start w:val="1"/>
      <w:numFmt w:val="bullet"/>
      <w:lvlText w:val="o"/>
      <w:lvlJc w:val="left"/>
      <w:pPr>
        <w:ind w:left="3600" w:hanging="360"/>
      </w:pPr>
      <w:rPr>
        <w:rFonts w:ascii="Courier New" w:hAnsi="Courier New" w:hint="default"/>
      </w:rPr>
    </w:lvl>
    <w:lvl w:ilvl="5" w:tplc="0A282120">
      <w:start w:val="1"/>
      <w:numFmt w:val="bullet"/>
      <w:lvlText w:val=""/>
      <w:lvlJc w:val="left"/>
      <w:pPr>
        <w:ind w:left="4320" w:hanging="360"/>
      </w:pPr>
      <w:rPr>
        <w:rFonts w:ascii="Wingdings" w:hAnsi="Wingdings" w:hint="default"/>
      </w:rPr>
    </w:lvl>
    <w:lvl w:ilvl="6" w:tplc="54F6E898">
      <w:start w:val="1"/>
      <w:numFmt w:val="bullet"/>
      <w:lvlText w:val=""/>
      <w:lvlJc w:val="left"/>
      <w:pPr>
        <w:ind w:left="5040" w:hanging="360"/>
      </w:pPr>
      <w:rPr>
        <w:rFonts w:ascii="Symbol" w:hAnsi="Symbol" w:hint="default"/>
      </w:rPr>
    </w:lvl>
    <w:lvl w:ilvl="7" w:tplc="C218C14E">
      <w:start w:val="1"/>
      <w:numFmt w:val="bullet"/>
      <w:lvlText w:val="o"/>
      <w:lvlJc w:val="left"/>
      <w:pPr>
        <w:ind w:left="5760" w:hanging="360"/>
      </w:pPr>
      <w:rPr>
        <w:rFonts w:ascii="Courier New" w:hAnsi="Courier New" w:hint="default"/>
      </w:rPr>
    </w:lvl>
    <w:lvl w:ilvl="8" w:tplc="5C2EEBD2">
      <w:start w:val="1"/>
      <w:numFmt w:val="bullet"/>
      <w:lvlText w:val=""/>
      <w:lvlJc w:val="left"/>
      <w:pPr>
        <w:ind w:left="6480" w:hanging="360"/>
      </w:pPr>
      <w:rPr>
        <w:rFonts w:ascii="Wingdings" w:hAnsi="Wingdings" w:hint="default"/>
      </w:rPr>
    </w:lvl>
  </w:abstractNum>
  <w:abstractNum w:abstractNumId="7" w15:restartNumberingAfterBreak="0">
    <w:nsid w:val="327F778D"/>
    <w:multiLevelType w:val="hybridMultilevel"/>
    <w:tmpl w:val="8048D9A4"/>
    <w:lvl w:ilvl="0" w:tplc="B052BF02">
      <w:start w:val="1"/>
      <w:numFmt w:val="bullet"/>
      <w:lvlText w:val="o"/>
      <w:lvlJc w:val="left"/>
      <w:pPr>
        <w:ind w:left="720" w:hanging="360"/>
      </w:pPr>
      <w:rPr>
        <w:rFonts w:ascii="Courier New" w:hAnsi="Courier New" w:hint="default"/>
      </w:rPr>
    </w:lvl>
    <w:lvl w:ilvl="1" w:tplc="44E0B0F0">
      <w:start w:val="1"/>
      <w:numFmt w:val="bullet"/>
      <w:lvlText w:val="o"/>
      <w:lvlJc w:val="left"/>
      <w:pPr>
        <w:ind w:left="1440" w:hanging="360"/>
      </w:pPr>
      <w:rPr>
        <w:rFonts w:ascii="Courier New" w:hAnsi="Courier New" w:hint="default"/>
      </w:rPr>
    </w:lvl>
    <w:lvl w:ilvl="2" w:tplc="6D7CC008">
      <w:start w:val="1"/>
      <w:numFmt w:val="bullet"/>
      <w:lvlText w:val=""/>
      <w:lvlJc w:val="left"/>
      <w:pPr>
        <w:ind w:left="2160" w:hanging="360"/>
      </w:pPr>
      <w:rPr>
        <w:rFonts w:ascii="Wingdings" w:hAnsi="Wingdings" w:hint="default"/>
      </w:rPr>
    </w:lvl>
    <w:lvl w:ilvl="3" w:tplc="ABB850C6">
      <w:start w:val="1"/>
      <w:numFmt w:val="bullet"/>
      <w:lvlText w:val=""/>
      <w:lvlJc w:val="left"/>
      <w:pPr>
        <w:ind w:left="2880" w:hanging="360"/>
      </w:pPr>
      <w:rPr>
        <w:rFonts w:ascii="Symbol" w:hAnsi="Symbol" w:hint="default"/>
      </w:rPr>
    </w:lvl>
    <w:lvl w:ilvl="4" w:tplc="35509FD2">
      <w:start w:val="1"/>
      <w:numFmt w:val="bullet"/>
      <w:lvlText w:val="o"/>
      <w:lvlJc w:val="left"/>
      <w:pPr>
        <w:ind w:left="3600" w:hanging="360"/>
      </w:pPr>
      <w:rPr>
        <w:rFonts w:ascii="Courier New" w:hAnsi="Courier New" w:hint="default"/>
      </w:rPr>
    </w:lvl>
    <w:lvl w:ilvl="5" w:tplc="D9A63A78">
      <w:start w:val="1"/>
      <w:numFmt w:val="bullet"/>
      <w:lvlText w:val=""/>
      <w:lvlJc w:val="left"/>
      <w:pPr>
        <w:ind w:left="4320" w:hanging="360"/>
      </w:pPr>
      <w:rPr>
        <w:rFonts w:ascii="Wingdings" w:hAnsi="Wingdings" w:hint="default"/>
      </w:rPr>
    </w:lvl>
    <w:lvl w:ilvl="6" w:tplc="9DF8AD0C">
      <w:start w:val="1"/>
      <w:numFmt w:val="bullet"/>
      <w:lvlText w:val=""/>
      <w:lvlJc w:val="left"/>
      <w:pPr>
        <w:ind w:left="5040" w:hanging="360"/>
      </w:pPr>
      <w:rPr>
        <w:rFonts w:ascii="Symbol" w:hAnsi="Symbol" w:hint="default"/>
      </w:rPr>
    </w:lvl>
    <w:lvl w:ilvl="7" w:tplc="11FAEC7E">
      <w:start w:val="1"/>
      <w:numFmt w:val="bullet"/>
      <w:lvlText w:val="o"/>
      <w:lvlJc w:val="left"/>
      <w:pPr>
        <w:ind w:left="5760" w:hanging="360"/>
      </w:pPr>
      <w:rPr>
        <w:rFonts w:ascii="Courier New" w:hAnsi="Courier New" w:hint="default"/>
      </w:rPr>
    </w:lvl>
    <w:lvl w:ilvl="8" w:tplc="43183C74">
      <w:start w:val="1"/>
      <w:numFmt w:val="bullet"/>
      <w:lvlText w:val=""/>
      <w:lvlJc w:val="left"/>
      <w:pPr>
        <w:ind w:left="6480" w:hanging="360"/>
      </w:pPr>
      <w:rPr>
        <w:rFonts w:ascii="Wingdings" w:hAnsi="Wingdings" w:hint="default"/>
      </w:rPr>
    </w:lvl>
  </w:abstractNum>
  <w:abstractNum w:abstractNumId="8" w15:restartNumberingAfterBreak="0">
    <w:nsid w:val="4325241F"/>
    <w:multiLevelType w:val="hybridMultilevel"/>
    <w:tmpl w:val="F9303748"/>
    <w:lvl w:ilvl="0" w:tplc="B052BF02">
      <w:start w:val="1"/>
      <w:numFmt w:val="bullet"/>
      <w:lvlText w:val="o"/>
      <w:lvlJc w:val="left"/>
      <w:pPr>
        <w:ind w:left="720" w:hanging="360"/>
      </w:pPr>
      <w:rPr>
        <w:rFonts w:ascii="Courier New" w:hAnsi="Courier New" w:hint="default"/>
      </w:rPr>
    </w:lvl>
    <w:lvl w:ilvl="1" w:tplc="F0FC887C">
      <w:start w:val="1"/>
      <w:numFmt w:val="bullet"/>
      <w:lvlText w:val="o"/>
      <w:lvlJc w:val="left"/>
      <w:pPr>
        <w:ind w:left="1440" w:hanging="360"/>
      </w:pPr>
      <w:rPr>
        <w:rFonts w:ascii="Courier New" w:hAnsi="Courier New" w:hint="default"/>
      </w:rPr>
    </w:lvl>
    <w:lvl w:ilvl="2" w:tplc="9EA49650">
      <w:start w:val="1"/>
      <w:numFmt w:val="bullet"/>
      <w:lvlText w:val=""/>
      <w:lvlJc w:val="left"/>
      <w:pPr>
        <w:ind w:left="2160" w:hanging="360"/>
      </w:pPr>
      <w:rPr>
        <w:rFonts w:ascii="Wingdings" w:hAnsi="Wingdings" w:hint="default"/>
      </w:rPr>
    </w:lvl>
    <w:lvl w:ilvl="3" w:tplc="F12CECA4">
      <w:start w:val="1"/>
      <w:numFmt w:val="bullet"/>
      <w:lvlText w:val=""/>
      <w:lvlJc w:val="left"/>
      <w:pPr>
        <w:ind w:left="2880" w:hanging="360"/>
      </w:pPr>
      <w:rPr>
        <w:rFonts w:ascii="Symbol" w:hAnsi="Symbol" w:hint="default"/>
      </w:rPr>
    </w:lvl>
    <w:lvl w:ilvl="4" w:tplc="F96C6970">
      <w:start w:val="1"/>
      <w:numFmt w:val="bullet"/>
      <w:lvlText w:val="o"/>
      <w:lvlJc w:val="left"/>
      <w:pPr>
        <w:ind w:left="3600" w:hanging="360"/>
      </w:pPr>
      <w:rPr>
        <w:rFonts w:ascii="Courier New" w:hAnsi="Courier New" w:hint="default"/>
      </w:rPr>
    </w:lvl>
    <w:lvl w:ilvl="5" w:tplc="5F1E6F68">
      <w:start w:val="1"/>
      <w:numFmt w:val="bullet"/>
      <w:lvlText w:val=""/>
      <w:lvlJc w:val="left"/>
      <w:pPr>
        <w:ind w:left="4320" w:hanging="360"/>
      </w:pPr>
      <w:rPr>
        <w:rFonts w:ascii="Wingdings" w:hAnsi="Wingdings" w:hint="default"/>
      </w:rPr>
    </w:lvl>
    <w:lvl w:ilvl="6" w:tplc="77B828D2">
      <w:start w:val="1"/>
      <w:numFmt w:val="bullet"/>
      <w:lvlText w:val=""/>
      <w:lvlJc w:val="left"/>
      <w:pPr>
        <w:ind w:left="5040" w:hanging="360"/>
      </w:pPr>
      <w:rPr>
        <w:rFonts w:ascii="Symbol" w:hAnsi="Symbol" w:hint="default"/>
      </w:rPr>
    </w:lvl>
    <w:lvl w:ilvl="7" w:tplc="48D8FFAC">
      <w:start w:val="1"/>
      <w:numFmt w:val="bullet"/>
      <w:lvlText w:val="o"/>
      <w:lvlJc w:val="left"/>
      <w:pPr>
        <w:ind w:left="5760" w:hanging="360"/>
      </w:pPr>
      <w:rPr>
        <w:rFonts w:ascii="Courier New" w:hAnsi="Courier New" w:hint="default"/>
      </w:rPr>
    </w:lvl>
    <w:lvl w:ilvl="8" w:tplc="29DA1722">
      <w:start w:val="1"/>
      <w:numFmt w:val="bullet"/>
      <w:lvlText w:val=""/>
      <w:lvlJc w:val="left"/>
      <w:pPr>
        <w:ind w:left="6480" w:hanging="360"/>
      </w:pPr>
      <w:rPr>
        <w:rFonts w:ascii="Wingdings" w:hAnsi="Wingdings" w:hint="default"/>
      </w:rPr>
    </w:lvl>
  </w:abstractNum>
  <w:abstractNum w:abstractNumId="9" w15:restartNumberingAfterBreak="0">
    <w:nsid w:val="46B54B17"/>
    <w:multiLevelType w:val="hybridMultilevel"/>
    <w:tmpl w:val="D430D26E"/>
    <w:lvl w:ilvl="0" w:tplc="478AD058">
      <w:start w:val="1"/>
      <w:numFmt w:val="bullet"/>
      <w:lvlText w:val=""/>
      <w:lvlJc w:val="left"/>
      <w:pPr>
        <w:ind w:left="720" w:hanging="360"/>
      </w:pPr>
      <w:rPr>
        <w:rFonts w:ascii="Symbol" w:hAnsi="Symbol" w:hint="default"/>
      </w:rPr>
    </w:lvl>
    <w:lvl w:ilvl="1" w:tplc="44E0B0F0">
      <w:start w:val="1"/>
      <w:numFmt w:val="bullet"/>
      <w:lvlText w:val="o"/>
      <w:lvlJc w:val="left"/>
      <w:pPr>
        <w:ind w:left="1440" w:hanging="360"/>
      </w:pPr>
      <w:rPr>
        <w:rFonts w:ascii="Courier New" w:hAnsi="Courier New" w:hint="default"/>
      </w:rPr>
    </w:lvl>
    <w:lvl w:ilvl="2" w:tplc="6D7CC008">
      <w:start w:val="1"/>
      <w:numFmt w:val="bullet"/>
      <w:lvlText w:val=""/>
      <w:lvlJc w:val="left"/>
      <w:pPr>
        <w:ind w:left="2160" w:hanging="360"/>
      </w:pPr>
      <w:rPr>
        <w:rFonts w:ascii="Wingdings" w:hAnsi="Wingdings" w:hint="default"/>
      </w:rPr>
    </w:lvl>
    <w:lvl w:ilvl="3" w:tplc="ABB850C6">
      <w:start w:val="1"/>
      <w:numFmt w:val="bullet"/>
      <w:lvlText w:val=""/>
      <w:lvlJc w:val="left"/>
      <w:pPr>
        <w:ind w:left="2880" w:hanging="360"/>
      </w:pPr>
      <w:rPr>
        <w:rFonts w:ascii="Symbol" w:hAnsi="Symbol" w:hint="default"/>
      </w:rPr>
    </w:lvl>
    <w:lvl w:ilvl="4" w:tplc="35509FD2">
      <w:start w:val="1"/>
      <w:numFmt w:val="bullet"/>
      <w:lvlText w:val="o"/>
      <w:lvlJc w:val="left"/>
      <w:pPr>
        <w:ind w:left="3600" w:hanging="360"/>
      </w:pPr>
      <w:rPr>
        <w:rFonts w:ascii="Courier New" w:hAnsi="Courier New" w:hint="default"/>
      </w:rPr>
    </w:lvl>
    <w:lvl w:ilvl="5" w:tplc="D9A63A78">
      <w:start w:val="1"/>
      <w:numFmt w:val="bullet"/>
      <w:lvlText w:val=""/>
      <w:lvlJc w:val="left"/>
      <w:pPr>
        <w:ind w:left="4320" w:hanging="360"/>
      </w:pPr>
      <w:rPr>
        <w:rFonts w:ascii="Wingdings" w:hAnsi="Wingdings" w:hint="default"/>
      </w:rPr>
    </w:lvl>
    <w:lvl w:ilvl="6" w:tplc="9DF8AD0C">
      <w:start w:val="1"/>
      <w:numFmt w:val="bullet"/>
      <w:lvlText w:val=""/>
      <w:lvlJc w:val="left"/>
      <w:pPr>
        <w:ind w:left="5040" w:hanging="360"/>
      </w:pPr>
      <w:rPr>
        <w:rFonts w:ascii="Symbol" w:hAnsi="Symbol" w:hint="default"/>
      </w:rPr>
    </w:lvl>
    <w:lvl w:ilvl="7" w:tplc="11FAEC7E">
      <w:start w:val="1"/>
      <w:numFmt w:val="bullet"/>
      <w:lvlText w:val="o"/>
      <w:lvlJc w:val="left"/>
      <w:pPr>
        <w:ind w:left="5760" w:hanging="360"/>
      </w:pPr>
      <w:rPr>
        <w:rFonts w:ascii="Courier New" w:hAnsi="Courier New" w:hint="default"/>
      </w:rPr>
    </w:lvl>
    <w:lvl w:ilvl="8" w:tplc="43183C74">
      <w:start w:val="1"/>
      <w:numFmt w:val="bullet"/>
      <w:lvlText w:val=""/>
      <w:lvlJc w:val="left"/>
      <w:pPr>
        <w:ind w:left="6480" w:hanging="360"/>
      </w:pPr>
      <w:rPr>
        <w:rFonts w:ascii="Wingdings" w:hAnsi="Wingdings" w:hint="default"/>
      </w:rPr>
    </w:lvl>
  </w:abstractNum>
  <w:abstractNum w:abstractNumId="10" w15:restartNumberingAfterBreak="0">
    <w:nsid w:val="4805271F"/>
    <w:multiLevelType w:val="hybridMultilevel"/>
    <w:tmpl w:val="A5E23F0A"/>
    <w:lvl w:ilvl="0" w:tplc="B052BF0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521AD"/>
    <w:multiLevelType w:val="hybridMultilevel"/>
    <w:tmpl w:val="314A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21A86"/>
    <w:multiLevelType w:val="hybridMultilevel"/>
    <w:tmpl w:val="56C419EE"/>
    <w:lvl w:ilvl="0" w:tplc="B052BF02">
      <w:start w:val="1"/>
      <w:numFmt w:val="bullet"/>
      <w:lvlText w:val="o"/>
      <w:lvlJc w:val="left"/>
      <w:pPr>
        <w:ind w:left="720" w:hanging="360"/>
      </w:pPr>
      <w:rPr>
        <w:rFonts w:ascii="Courier New" w:hAnsi="Courier New" w:hint="default"/>
      </w:rPr>
    </w:lvl>
    <w:lvl w:ilvl="1" w:tplc="9B520728">
      <w:start w:val="1"/>
      <w:numFmt w:val="bullet"/>
      <w:lvlText w:val="o"/>
      <w:lvlJc w:val="left"/>
      <w:pPr>
        <w:ind w:left="1440" w:hanging="360"/>
      </w:pPr>
      <w:rPr>
        <w:rFonts w:ascii="Courier New" w:hAnsi="Courier New" w:hint="default"/>
      </w:rPr>
    </w:lvl>
    <w:lvl w:ilvl="2" w:tplc="07606788">
      <w:start w:val="1"/>
      <w:numFmt w:val="bullet"/>
      <w:lvlText w:val=""/>
      <w:lvlJc w:val="left"/>
      <w:pPr>
        <w:ind w:left="2160" w:hanging="360"/>
      </w:pPr>
      <w:rPr>
        <w:rFonts w:ascii="Wingdings" w:hAnsi="Wingdings" w:hint="default"/>
      </w:rPr>
    </w:lvl>
    <w:lvl w:ilvl="3" w:tplc="6E261834">
      <w:start w:val="1"/>
      <w:numFmt w:val="bullet"/>
      <w:lvlText w:val=""/>
      <w:lvlJc w:val="left"/>
      <w:pPr>
        <w:ind w:left="2880" w:hanging="360"/>
      </w:pPr>
      <w:rPr>
        <w:rFonts w:ascii="Symbol" w:hAnsi="Symbol" w:hint="default"/>
      </w:rPr>
    </w:lvl>
    <w:lvl w:ilvl="4" w:tplc="D8AA9CB6">
      <w:start w:val="1"/>
      <w:numFmt w:val="bullet"/>
      <w:lvlText w:val="o"/>
      <w:lvlJc w:val="left"/>
      <w:pPr>
        <w:ind w:left="3600" w:hanging="360"/>
      </w:pPr>
      <w:rPr>
        <w:rFonts w:ascii="Courier New" w:hAnsi="Courier New" w:hint="default"/>
      </w:rPr>
    </w:lvl>
    <w:lvl w:ilvl="5" w:tplc="9578AE40">
      <w:start w:val="1"/>
      <w:numFmt w:val="bullet"/>
      <w:lvlText w:val=""/>
      <w:lvlJc w:val="left"/>
      <w:pPr>
        <w:ind w:left="4320" w:hanging="360"/>
      </w:pPr>
      <w:rPr>
        <w:rFonts w:ascii="Wingdings" w:hAnsi="Wingdings" w:hint="default"/>
      </w:rPr>
    </w:lvl>
    <w:lvl w:ilvl="6" w:tplc="75409A08">
      <w:start w:val="1"/>
      <w:numFmt w:val="bullet"/>
      <w:lvlText w:val=""/>
      <w:lvlJc w:val="left"/>
      <w:pPr>
        <w:ind w:left="5040" w:hanging="360"/>
      </w:pPr>
      <w:rPr>
        <w:rFonts w:ascii="Symbol" w:hAnsi="Symbol" w:hint="default"/>
      </w:rPr>
    </w:lvl>
    <w:lvl w:ilvl="7" w:tplc="8AEC2490">
      <w:start w:val="1"/>
      <w:numFmt w:val="bullet"/>
      <w:lvlText w:val="o"/>
      <w:lvlJc w:val="left"/>
      <w:pPr>
        <w:ind w:left="5760" w:hanging="360"/>
      </w:pPr>
      <w:rPr>
        <w:rFonts w:ascii="Courier New" w:hAnsi="Courier New" w:hint="default"/>
      </w:rPr>
    </w:lvl>
    <w:lvl w:ilvl="8" w:tplc="F8B289D6">
      <w:start w:val="1"/>
      <w:numFmt w:val="bullet"/>
      <w:lvlText w:val=""/>
      <w:lvlJc w:val="left"/>
      <w:pPr>
        <w:ind w:left="6480" w:hanging="360"/>
      </w:pPr>
      <w:rPr>
        <w:rFonts w:ascii="Wingdings" w:hAnsi="Wingdings" w:hint="default"/>
      </w:rPr>
    </w:lvl>
  </w:abstractNum>
  <w:abstractNum w:abstractNumId="13" w15:restartNumberingAfterBreak="0">
    <w:nsid w:val="52223590"/>
    <w:multiLevelType w:val="hybridMultilevel"/>
    <w:tmpl w:val="14DA7646"/>
    <w:lvl w:ilvl="0" w:tplc="D0DAD0F4">
      <w:start w:val="1"/>
      <w:numFmt w:val="bullet"/>
      <w:lvlText w:val=""/>
      <w:lvlJc w:val="left"/>
      <w:pPr>
        <w:ind w:left="720" w:hanging="360"/>
      </w:pPr>
      <w:rPr>
        <w:rFonts w:ascii="Symbol" w:hAnsi="Symbol" w:hint="default"/>
      </w:rPr>
    </w:lvl>
    <w:lvl w:ilvl="1" w:tplc="9B520728">
      <w:start w:val="1"/>
      <w:numFmt w:val="bullet"/>
      <w:lvlText w:val="o"/>
      <w:lvlJc w:val="left"/>
      <w:pPr>
        <w:ind w:left="1440" w:hanging="360"/>
      </w:pPr>
      <w:rPr>
        <w:rFonts w:ascii="Courier New" w:hAnsi="Courier New" w:hint="default"/>
      </w:rPr>
    </w:lvl>
    <w:lvl w:ilvl="2" w:tplc="07606788">
      <w:start w:val="1"/>
      <w:numFmt w:val="bullet"/>
      <w:lvlText w:val=""/>
      <w:lvlJc w:val="left"/>
      <w:pPr>
        <w:ind w:left="2160" w:hanging="360"/>
      </w:pPr>
      <w:rPr>
        <w:rFonts w:ascii="Wingdings" w:hAnsi="Wingdings" w:hint="default"/>
      </w:rPr>
    </w:lvl>
    <w:lvl w:ilvl="3" w:tplc="6E261834">
      <w:start w:val="1"/>
      <w:numFmt w:val="bullet"/>
      <w:lvlText w:val=""/>
      <w:lvlJc w:val="left"/>
      <w:pPr>
        <w:ind w:left="2880" w:hanging="360"/>
      </w:pPr>
      <w:rPr>
        <w:rFonts w:ascii="Symbol" w:hAnsi="Symbol" w:hint="default"/>
      </w:rPr>
    </w:lvl>
    <w:lvl w:ilvl="4" w:tplc="D8AA9CB6">
      <w:start w:val="1"/>
      <w:numFmt w:val="bullet"/>
      <w:lvlText w:val="o"/>
      <w:lvlJc w:val="left"/>
      <w:pPr>
        <w:ind w:left="3600" w:hanging="360"/>
      </w:pPr>
      <w:rPr>
        <w:rFonts w:ascii="Courier New" w:hAnsi="Courier New" w:hint="default"/>
      </w:rPr>
    </w:lvl>
    <w:lvl w:ilvl="5" w:tplc="9578AE40">
      <w:start w:val="1"/>
      <w:numFmt w:val="bullet"/>
      <w:lvlText w:val=""/>
      <w:lvlJc w:val="left"/>
      <w:pPr>
        <w:ind w:left="4320" w:hanging="360"/>
      </w:pPr>
      <w:rPr>
        <w:rFonts w:ascii="Wingdings" w:hAnsi="Wingdings" w:hint="default"/>
      </w:rPr>
    </w:lvl>
    <w:lvl w:ilvl="6" w:tplc="75409A08">
      <w:start w:val="1"/>
      <w:numFmt w:val="bullet"/>
      <w:lvlText w:val=""/>
      <w:lvlJc w:val="left"/>
      <w:pPr>
        <w:ind w:left="5040" w:hanging="360"/>
      </w:pPr>
      <w:rPr>
        <w:rFonts w:ascii="Symbol" w:hAnsi="Symbol" w:hint="default"/>
      </w:rPr>
    </w:lvl>
    <w:lvl w:ilvl="7" w:tplc="8AEC2490">
      <w:start w:val="1"/>
      <w:numFmt w:val="bullet"/>
      <w:lvlText w:val="o"/>
      <w:lvlJc w:val="left"/>
      <w:pPr>
        <w:ind w:left="5760" w:hanging="360"/>
      </w:pPr>
      <w:rPr>
        <w:rFonts w:ascii="Courier New" w:hAnsi="Courier New" w:hint="default"/>
      </w:rPr>
    </w:lvl>
    <w:lvl w:ilvl="8" w:tplc="F8B289D6">
      <w:start w:val="1"/>
      <w:numFmt w:val="bullet"/>
      <w:lvlText w:val=""/>
      <w:lvlJc w:val="left"/>
      <w:pPr>
        <w:ind w:left="6480" w:hanging="360"/>
      </w:pPr>
      <w:rPr>
        <w:rFonts w:ascii="Wingdings" w:hAnsi="Wingdings" w:hint="default"/>
      </w:rPr>
    </w:lvl>
  </w:abstractNum>
  <w:abstractNum w:abstractNumId="14" w15:restartNumberingAfterBreak="0">
    <w:nsid w:val="527F1432"/>
    <w:multiLevelType w:val="hybridMultilevel"/>
    <w:tmpl w:val="03EA9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756AC"/>
    <w:multiLevelType w:val="hybridMultilevel"/>
    <w:tmpl w:val="777C7236"/>
    <w:lvl w:ilvl="0" w:tplc="B052BF0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85532"/>
    <w:multiLevelType w:val="hybridMultilevel"/>
    <w:tmpl w:val="5A12B5A6"/>
    <w:lvl w:ilvl="0" w:tplc="45321BBE">
      <w:start w:val="1"/>
      <w:numFmt w:val="bullet"/>
      <w:lvlText w:val="o"/>
      <w:lvlJc w:val="left"/>
      <w:pPr>
        <w:ind w:left="720" w:hanging="360"/>
      </w:pPr>
      <w:rPr>
        <w:rFonts w:ascii="Courier New" w:hAnsi="Courier New" w:hint="default"/>
      </w:rPr>
    </w:lvl>
    <w:lvl w:ilvl="1" w:tplc="AE7AFFD2">
      <w:start w:val="1"/>
      <w:numFmt w:val="bullet"/>
      <w:lvlText w:val="o"/>
      <w:lvlJc w:val="left"/>
      <w:pPr>
        <w:ind w:left="1440" w:hanging="360"/>
      </w:pPr>
      <w:rPr>
        <w:rFonts w:ascii="Courier New" w:hAnsi="Courier New" w:hint="default"/>
      </w:rPr>
    </w:lvl>
    <w:lvl w:ilvl="2" w:tplc="DFD20416">
      <w:start w:val="1"/>
      <w:numFmt w:val="bullet"/>
      <w:lvlText w:val=""/>
      <w:lvlJc w:val="left"/>
      <w:pPr>
        <w:ind w:left="2160" w:hanging="360"/>
      </w:pPr>
      <w:rPr>
        <w:rFonts w:ascii="Wingdings" w:hAnsi="Wingdings" w:hint="default"/>
      </w:rPr>
    </w:lvl>
    <w:lvl w:ilvl="3" w:tplc="4356CD8E">
      <w:start w:val="1"/>
      <w:numFmt w:val="bullet"/>
      <w:lvlText w:val=""/>
      <w:lvlJc w:val="left"/>
      <w:pPr>
        <w:ind w:left="2880" w:hanging="360"/>
      </w:pPr>
      <w:rPr>
        <w:rFonts w:ascii="Symbol" w:hAnsi="Symbol" w:hint="default"/>
      </w:rPr>
    </w:lvl>
    <w:lvl w:ilvl="4" w:tplc="4B186094">
      <w:start w:val="1"/>
      <w:numFmt w:val="bullet"/>
      <w:lvlText w:val="o"/>
      <w:lvlJc w:val="left"/>
      <w:pPr>
        <w:ind w:left="3600" w:hanging="360"/>
      </w:pPr>
      <w:rPr>
        <w:rFonts w:ascii="Courier New" w:hAnsi="Courier New" w:hint="default"/>
      </w:rPr>
    </w:lvl>
    <w:lvl w:ilvl="5" w:tplc="8E7CD198">
      <w:start w:val="1"/>
      <w:numFmt w:val="bullet"/>
      <w:lvlText w:val=""/>
      <w:lvlJc w:val="left"/>
      <w:pPr>
        <w:ind w:left="4320" w:hanging="360"/>
      </w:pPr>
      <w:rPr>
        <w:rFonts w:ascii="Wingdings" w:hAnsi="Wingdings" w:hint="default"/>
      </w:rPr>
    </w:lvl>
    <w:lvl w:ilvl="6" w:tplc="6ECE61C6">
      <w:start w:val="1"/>
      <w:numFmt w:val="bullet"/>
      <w:lvlText w:val=""/>
      <w:lvlJc w:val="left"/>
      <w:pPr>
        <w:ind w:left="5040" w:hanging="360"/>
      </w:pPr>
      <w:rPr>
        <w:rFonts w:ascii="Symbol" w:hAnsi="Symbol" w:hint="default"/>
      </w:rPr>
    </w:lvl>
    <w:lvl w:ilvl="7" w:tplc="4D82DA9A">
      <w:start w:val="1"/>
      <w:numFmt w:val="bullet"/>
      <w:lvlText w:val="o"/>
      <w:lvlJc w:val="left"/>
      <w:pPr>
        <w:ind w:left="5760" w:hanging="360"/>
      </w:pPr>
      <w:rPr>
        <w:rFonts w:ascii="Courier New" w:hAnsi="Courier New" w:hint="default"/>
      </w:rPr>
    </w:lvl>
    <w:lvl w:ilvl="8" w:tplc="FEE43FEC">
      <w:start w:val="1"/>
      <w:numFmt w:val="bullet"/>
      <w:lvlText w:val=""/>
      <w:lvlJc w:val="left"/>
      <w:pPr>
        <w:ind w:left="6480" w:hanging="360"/>
      </w:pPr>
      <w:rPr>
        <w:rFonts w:ascii="Wingdings" w:hAnsi="Wingdings" w:hint="default"/>
      </w:rPr>
    </w:lvl>
  </w:abstractNum>
  <w:abstractNum w:abstractNumId="17" w15:restartNumberingAfterBreak="0">
    <w:nsid w:val="5E23357C"/>
    <w:multiLevelType w:val="hybridMultilevel"/>
    <w:tmpl w:val="5246DBA0"/>
    <w:lvl w:ilvl="0" w:tplc="B052BF0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606B8"/>
    <w:multiLevelType w:val="hybridMultilevel"/>
    <w:tmpl w:val="9822F51E"/>
    <w:lvl w:ilvl="0" w:tplc="FFFFFFF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FD3726F"/>
    <w:multiLevelType w:val="hybridMultilevel"/>
    <w:tmpl w:val="65108318"/>
    <w:lvl w:ilvl="0" w:tplc="B052BF02">
      <w:start w:val="1"/>
      <w:numFmt w:val="bullet"/>
      <w:lvlText w:val="o"/>
      <w:lvlJc w:val="left"/>
      <w:pPr>
        <w:ind w:left="720" w:hanging="360"/>
      </w:pPr>
      <w:rPr>
        <w:rFonts w:ascii="Courier New" w:hAnsi="Courier New" w:hint="default"/>
      </w:rPr>
    </w:lvl>
    <w:lvl w:ilvl="1" w:tplc="B052BF02">
      <w:start w:val="1"/>
      <w:numFmt w:val="bullet"/>
      <w:lvlText w:val="o"/>
      <w:lvlJc w:val="left"/>
      <w:pPr>
        <w:ind w:left="1440" w:hanging="360"/>
      </w:pPr>
      <w:rPr>
        <w:rFonts w:ascii="Courier New" w:hAnsi="Courier New" w:hint="default"/>
      </w:rPr>
    </w:lvl>
    <w:lvl w:ilvl="2" w:tplc="433256AA">
      <w:start w:val="1"/>
      <w:numFmt w:val="bullet"/>
      <w:lvlText w:val=""/>
      <w:lvlJc w:val="left"/>
      <w:pPr>
        <w:ind w:left="2160" w:hanging="360"/>
      </w:pPr>
      <w:rPr>
        <w:rFonts w:ascii="Wingdings" w:hAnsi="Wingdings" w:hint="default"/>
      </w:rPr>
    </w:lvl>
    <w:lvl w:ilvl="3" w:tplc="51549354">
      <w:start w:val="1"/>
      <w:numFmt w:val="bullet"/>
      <w:lvlText w:val=""/>
      <w:lvlJc w:val="left"/>
      <w:pPr>
        <w:ind w:left="2880" w:hanging="360"/>
      </w:pPr>
      <w:rPr>
        <w:rFonts w:ascii="Symbol" w:hAnsi="Symbol" w:hint="default"/>
      </w:rPr>
    </w:lvl>
    <w:lvl w:ilvl="4" w:tplc="6B088C0E">
      <w:start w:val="1"/>
      <w:numFmt w:val="bullet"/>
      <w:lvlText w:val="o"/>
      <w:lvlJc w:val="left"/>
      <w:pPr>
        <w:ind w:left="3600" w:hanging="360"/>
      </w:pPr>
      <w:rPr>
        <w:rFonts w:ascii="Courier New" w:hAnsi="Courier New" w:hint="default"/>
      </w:rPr>
    </w:lvl>
    <w:lvl w:ilvl="5" w:tplc="6C30D20E">
      <w:start w:val="1"/>
      <w:numFmt w:val="bullet"/>
      <w:lvlText w:val=""/>
      <w:lvlJc w:val="left"/>
      <w:pPr>
        <w:ind w:left="4320" w:hanging="360"/>
      </w:pPr>
      <w:rPr>
        <w:rFonts w:ascii="Wingdings" w:hAnsi="Wingdings" w:hint="default"/>
      </w:rPr>
    </w:lvl>
    <w:lvl w:ilvl="6" w:tplc="FBCA193A">
      <w:start w:val="1"/>
      <w:numFmt w:val="bullet"/>
      <w:lvlText w:val=""/>
      <w:lvlJc w:val="left"/>
      <w:pPr>
        <w:ind w:left="5040" w:hanging="360"/>
      </w:pPr>
      <w:rPr>
        <w:rFonts w:ascii="Symbol" w:hAnsi="Symbol" w:hint="default"/>
      </w:rPr>
    </w:lvl>
    <w:lvl w:ilvl="7" w:tplc="4F62EF90">
      <w:start w:val="1"/>
      <w:numFmt w:val="bullet"/>
      <w:lvlText w:val="o"/>
      <w:lvlJc w:val="left"/>
      <w:pPr>
        <w:ind w:left="5760" w:hanging="360"/>
      </w:pPr>
      <w:rPr>
        <w:rFonts w:ascii="Courier New" w:hAnsi="Courier New" w:hint="default"/>
      </w:rPr>
    </w:lvl>
    <w:lvl w:ilvl="8" w:tplc="16D663CC">
      <w:start w:val="1"/>
      <w:numFmt w:val="bullet"/>
      <w:lvlText w:val=""/>
      <w:lvlJc w:val="left"/>
      <w:pPr>
        <w:ind w:left="6480" w:hanging="360"/>
      </w:pPr>
      <w:rPr>
        <w:rFonts w:ascii="Wingdings" w:hAnsi="Wingdings" w:hint="default"/>
      </w:rPr>
    </w:lvl>
  </w:abstractNum>
  <w:abstractNum w:abstractNumId="20" w15:restartNumberingAfterBreak="0">
    <w:nsid w:val="607E051E"/>
    <w:multiLevelType w:val="hybridMultilevel"/>
    <w:tmpl w:val="EE5E2F3C"/>
    <w:lvl w:ilvl="0" w:tplc="B052BF02">
      <w:start w:val="1"/>
      <w:numFmt w:val="bullet"/>
      <w:lvlText w:val="o"/>
      <w:lvlJc w:val="left"/>
      <w:pPr>
        <w:ind w:left="720" w:hanging="360"/>
      </w:pPr>
      <w:rPr>
        <w:rFonts w:ascii="Courier New" w:hAnsi="Courier New" w:hint="default"/>
      </w:rPr>
    </w:lvl>
    <w:lvl w:ilvl="1" w:tplc="AE2AF872">
      <w:start w:val="1"/>
      <w:numFmt w:val="bullet"/>
      <w:lvlText w:val="o"/>
      <w:lvlJc w:val="left"/>
      <w:pPr>
        <w:ind w:left="1440" w:hanging="360"/>
      </w:pPr>
      <w:rPr>
        <w:rFonts w:ascii="Courier New" w:hAnsi="Courier New" w:hint="default"/>
      </w:rPr>
    </w:lvl>
    <w:lvl w:ilvl="2" w:tplc="C916C54E">
      <w:start w:val="1"/>
      <w:numFmt w:val="bullet"/>
      <w:lvlText w:val=""/>
      <w:lvlJc w:val="left"/>
      <w:pPr>
        <w:ind w:left="2160" w:hanging="360"/>
      </w:pPr>
      <w:rPr>
        <w:rFonts w:ascii="Wingdings" w:hAnsi="Wingdings" w:hint="default"/>
      </w:rPr>
    </w:lvl>
    <w:lvl w:ilvl="3" w:tplc="BE428CEE">
      <w:start w:val="1"/>
      <w:numFmt w:val="bullet"/>
      <w:lvlText w:val=""/>
      <w:lvlJc w:val="left"/>
      <w:pPr>
        <w:ind w:left="2880" w:hanging="360"/>
      </w:pPr>
      <w:rPr>
        <w:rFonts w:ascii="Symbol" w:hAnsi="Symbol" w:hint="default"/>
      </w:rPr>
    </w:lvl>
    <w:lvl w:ilvl="4" w:tplc="14240D34">
      <w:start w:val="1"/>
      <w:numFmt w:val="bullet"/>
      <w:lvlText w:val="o"/>
      <w:lvlJc w:val="left"/>
      <w:pPr>
        <w:ind w:left="3600" w:hanging="360"/>
      </w:pPr>
      <w:rPr>
        <w:rFonts w:ascii="Courier New" w:hAnsi="Courier New" w:hint="default"/>
      </w:rPr>
    </w:lvl>
    <w:lvl w:ilvl="5" w:tplc="0A282120">
      <w:start w:val="1"/>
      <w:numFmt w:val="bullet"/>
      <w:lvlText w:val=""/>
      <w:lvlJc w:val="left"/>
      <w:pPr>
        <w:ind w:left="4320" w:hanging="360"/>
      </w:pPr>
      <w:rPr>
        <w:rFonts w:ascii="Wingdings" w:hAnsi="Wingdings" w:hint="default"/>
      </w:rPr>
    </w:lvl>
    <w:lvl w:ilvl="6" w:tplc="54F6E898">
      <w:start w:val="1"/>
      <w:numFmt w:val="bullet"/>
      <w:lvlText w:val=""/>
      <w:lvlJc w:val="left"/>
      <w:pPr>
        <w:ind w:left="5040" w:hanging="360"/>
      </w:pPr>
      <w:rPr>
        <w:rFonts w:ascii="Symbol" w:hAnsi="Symbol" w:hint="default"/>
      </w:rPr>
    </w:lvl>
    <w:lvl w:ilvl="7" w:tplc="C218C14E">
      <w:start w:val="1"/>
      <w:numFmt w:val="bullet"/>
      <w:lvlText w:val="o"/>
      <w:lvlJc w:val="left"/>
      <w:pPr>
        <w:ind w:left="5760" w:hanging="360"/>
      </w:pPr>
      <w:rPr>
        <w:rFonts w:ascii="Courier New" w:hAnsi="Courier New" w:hint="default"/>
      </w:rPr>
    </w:lvl>
    <w:lvl w:ilvl="8" w:tplc="5C2EEBD2">
      <w:start w:val="1"/>
      <w:numFmt w:val="bullet"/>
      <w:lvlText w:val=""/>
      <w:lvlJc w:val="left"/>
      <w:pPr>
        <w:ind w:left="6480" w:hanging="360"/>
      </w:pPr>
      <w:rPr>
        <w:rFonts w:ascii="Wingdings" w:hAnsi="Wingdings" w:hint="default"/>
      </w:rPr>
    </w:lvl>
  </w:abstractNum>
  <w:abstractNum w:abstractNumId="21" w15:restartNumberingAfterBreak="0">
    <w:nsid w:val="63492292"/>
    <w:multiLevelType w:val="hybridMultilevel"/>
    <w:tmpl w:val="E6C0F870"/>
    <w:lvl w:ilvl="0" w:tplc="870A03CE">
      <w:start w:val="1"/>
      <w:numFmt w:val="bullet"/>
      <w:lvlText w:val=""/>
      <w:lvlJc w:val="left"/>
      <w:pPr>
        <w:ind w:left="720" w:hanging="360"/>
      </w:pPr>
      <w:rPr>
        <w:rFonts w:ascii="Symbol" w:hAnsi="Symbol" w:hint="default"/>
      </w:rPr>
    </w:lvl>
    <w:lvl w:ilvl="1" w:tplc="65C0F150">
      <w:start w:val="1"/>
      <w:numFmt w:val="bullet"/>
      <w:lvlText w:val="o"/>
      <w:lvlJc w:val="left"/>
      <w:pPr>
        <w:ind w:left="1440" w:hanging="360"/>
      </w:pPr>
      <w:rPr>
        <w:rFonts w:ascii="Courier New" w:hAnsi="Courier New" w:hint="default"/>
      </w:rPr>
    </w:lvl>
    <w:lvl w:ilvl="2" w:tplc="398E8526">
      <w:start w:val="1"/>
      <w:numFmt w:val="bullet"/>
      <w:lvlText w:val=""/>
      <w:lvlJc w:val="left"/>
      <w:pPr>
        <w:ind w:left="2160" w:hanging="360"/>
      </w:pPr>
      <w:rPr>
        <w:rFonts w:ascii="Wingdings" w:hAnsi="Wingdings" w:hint="default"/>
      </w:rPr>
    </w:lvl>
    <w:lvl w:ilvl="3" w:tplc="AB6E1690">
      <w:start w:val="1"/>
      <w:numFmt w:val="bullet"/>
      <w:lvlText w:val=""/>
      <w:lvlJc w:val="left"/>
      <w:pPr>
        <w:ind w:left="2880" w:hanging="360"/>
      </w:pPr>
      <w:rPr>
        <w:rFonts w:ascii="Symbol" w:hAnsi="Symbol" w:hint="default"/>
      </w:rPr>
    </w:lvl>
    <w:lvl w:ilvl="4" w:tplc="19A8B7DE">
      <w:start w:val="1"/>
      <w:numFmt w:val="bullet"/>
      <w:lvlText w:val="o"/>
      <w:lvlJc w:val="left"/>
      <w:pPr>
        <w:ind w:left="3600" w:hanging="360"/>
      </w:pPr>
      <w:rPr>
        <w:rFonts w:ascii="Courier New" w:hAnsi="Courier New" w:hint="default"/>
      </w:rPr>
    </w:lvl>
    <w:lvl w:ilvl="5" w:tplc="7688D8EE">
      <w:start w:val="1"/>
      <w:numFmt w:val="bullet"/>
      <w:lvlText w:val=""/>
      <w:lvlJc w:val="left"/>
      <w:pPr>
        <w:ind w:left="4320" w:hanging="360"/>
      </w:pPr>
      <w:rPr>
        <w:rFonts w:ascii="Wingdings" w:hAnsi="Wingdings" w:hint="default"/>
      </w:rPr>
    </w:lvl>
    <w:lvl w:ilvl="6" w:tplc="A10496B4">
      <w:start w:val="1"/>
      <w:numFmt w:val="bullet"/>
      <w:lvlText w:val=""/>
      <w:lvlJc w:val="left"/>
      <w:pPr>
        <w:ind w:left="5040" w:hanging="360"/>
      </w:pPr>
      <w:rPr>
        <w:rFonts w:ascii="Symbol" w:hAnsi="Symbol" w:hint="default"/>
      </w:rPr>
    </w:lvl>
    <w:lvl w:ilvl="7" w:tplc="E2685906">
      <w:start w:val="1"/>
      <w:numFmt w:val="bullet"/>
      <w:lvlText w:val="o"/>
      <w:lvlJc w:val="left"/>
      <w:pPr>
        <w:ind w:left="5760" w:hanging="360"/>
      </w:pPr>
      <w:rPr>
        <w:rFonts w:ascii="Courier New" w:hAnsi="Courier New" w:hint="default"/>
      </w:rPr>
    </w:lvl>
    <w:lvl w:ilvl="8" w:tplc="BC9085B2">
      <w:start w:val="1"/>
      <w:numFmt w:val="bullet"/>
      <w:lvlText w:val=""/>
      <w:lvlJc w:val="left"/>
      <w:pPr>
        <w:ind w:left="6480" w:hanging="360"/>
      </w:pPr>
      <w:rPr>
        <w:rFonts w:ascii="Wingdings" w:hAnsi="Wingdings" w:hint="default"/>
      </w:rPr>
    </w:lvl>
  </w:abstractNum>
  <w:abstractNum w:abstractNumId="22" w15:restartNumberingAfterBreak="0">
    <w:nsid w:val="6AAB644D"/>
    <w:multiLevelType w:val="hybridMultilevel"/>
    <w:tmpl w:val="67D4A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0164AF0"/>
    <w:multiLevelType w:val="hybridMultilevel"/>
    <w:tmpl w:val="0FAEC3A8"/>
    <w:lvl w:ilvl="0" w:tplc="B052BF0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B387A"/>
    <w:multiLevelType w:val="hybridMultilevel"/>
    <w:tmpl w:val="73D64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42545"/>
    <w:multiLevelType w:val="hybridMultilevel"/>
    <w:tmpl w:val="155CE646"/>
    <w:lvl w:ilvl="0" w:tplc="9AC2B10E">
      <w:start w:val="1"/>
      <w:numFmt w:val="bullet"/>
      <w:lvlText w:val=""/>
      <w:lvlJc w:val="left"/>
      <w:pPr>
        <w:ind w:left="720" w:hanging="360"/>
      </w:pPr>
      <w:rPr>
        <w:rFonts w:ascii="Symbol" w:hAnsi="Symbol" w:hint="default"/>
      </w:rPr>
    </w:lvl>
    <w:lvl w:ilvl="1" w:tplc="F0FC887C">
      <w:start w:val="1"/>
      <w:numFmt w:val="bullet"/>
      <w:lvlText w:val="o"/>
      <w:lvlJc w:val="left"/>
      <w:pPr>
        <w:ind w:left="1440" w:hanging="360"/>
      </w:pPr>
      <w:rPr>
        <w:rFonts w:ascii="Courier New" w:hAnsi="Courier New" w:hint="default"/>
      </w:rPr>
    </w:lvl>
    <w:lvl w:ilvl="2" w:tplc="9EA49650">
      <w:start w:val="1"/>
      <w:numFmt w:val="bullet"/>
      <w:lvlText w:val=""/>
      <w:lvlJc w:val="left"/>
      <w:pPr>
        <w:ind w:left="2160" w:hanging="360"/>
      </w:pPr>
      <w:rPr>
        <w:rFonts w:ascii="Wingdings" w:hAnsi="Wingdings" w:hint="default"/>
      </w:rPr>
    </w:lvl>
    <w:lvl w:ilvl="3" w:tplc="F12CECA4">
      <w:start w:val="1"/>
      <w:numFmt w:val="bullet"/>
      <w:lvlText w:val=""/>
      <w:lvlJc w:val="left"/>
      <w:pPr>
        <w:ind w:left="2880" w:hanging="360"/>
      </w:pPr>
      <w:rPr>
        <w:rFonts w:ascii="Symbol" w:hAnsi="Symbol" w:hint="default"/>
      </w:rPr>
    </w:lvl>
    <w:lvl w:ilvl="4" w:tplc="F96C6970">
      <w:start w:val="1"/>
      <w:numFmt w:val="bullet"/>
      <w:lvlText w:val="o"/>
      <w:lvlJc w:val="left"/>
      <w:pPr>
        <w:ind w:left="3600" w:hanging="360"/>
      </w:pPr>
      <w:rPr>
        <w:rFonts w:ascii="Courier New" w:hAnsi="Courier New" w:hint="default"/>
      </w:rPr>
    </w:lvl>
    <w:lvl w:ilvl="5" w:tplc="5F1E6F68">
      <w:start w:val="1"/>
      <w:numFmt w:val="bullet"/>
      <w:lvlText w:val=""/>
      <w:lvlJc w:val="left"/>
      <w:pPr>
        <w:ind w:left="4320" w:hanging="360"/>
      </w:pPr>
      <w:rPr>
        <w:rFonts w:ascii="Wingdings" w:hAnsi="Wingdings" w:hint="default"/>
      </w:rPr>
    </w:lvl>
    <w:lvl w:ilvl="6" w:tplc="77B828D2">
      <w:start w:val="1"/>
      <w:numFmt w:val="bullet"/>
      <w:lvlText w:val=""/>
      <w:lvlJc w:val="left"/>
      <w:pPr>
        <w:ind w:left="5040" w:hanging="360"/>
      </w:pPr>
      <w:rPr>
        <w:rFonts w:ascii="Symbol" w:hAnsi="Symbol" w:hint="default"/>
      </w:rPr>
    </w:lvl>
    <w:lvl w:ilvl="7" w:tplc="48D8FFAC">
      <w:start w:val="1"/>
      <w:numFmt w:val="bullet"/>
      <w:lvlText w:val="o"/>
      <w:lvlJc w:val="left"/>
      <w:pPr>
        <w:ind w:left="5760" w:hanging="360"/>
      </w:pPr>
      <w:rPr>
        <w:rFonts w:ascii="Courier New" w:hAnsi="Courier New" w:hint="default"/>
      </w:rPr>
    </w:lvl>
    <w:lvl w:ilvl="8" w:tplc="29DA1722">
      <w:start w:val="1"/>
      <w:numFmt w:val="bullet"/>
      <w:lvlText w:val=""/>
      <w:lvlJc w:val="left"/>
      <w:pPr>
        <w:ind w:left="6480" w:hanging="360"/>
      </w:pPr>
      <w:rPr>
        <w:rFonts w:ascii="Wingdings" w:hAnsi="Wingdings" w:hint="default"/>
      </w:rPr>
    </w:lvl>
  </w:abstractNum>
  <w:abstractNum w:abstractNumId="27" w15:restartNumberingAfterBreak="0">
    <w:nsid w:val="7D9473ED"/>
    <w:multiLevelType w:val="hybridMultilevel"/>
    <w:tmpl w:val="6992693E"/>
    <w:lvl w:ilvl="0" w:tplc="B052BF0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8973">
    <w:abstractNumId w:val="16"/>
  </w:num>
  <w:num w:numId="2" w16cid:durableId="1111558551">
    <w:abstractNumId w:val="19"/>
  </w:num>
  <w:num w:numId="3" w16cid:durableId="1277522427">
    <w:abstractNumId w:val="26"/>
  </w:num>
  <w:num w:numId="4" w16cid:durableId="1741247884">
    <w:abstractNumId w:val="21"/>
  </w:num>
  <w:num w:numId="5" w16cid:durableId="1069570030">
    <w:abstractNumId w:val="9"/>
  </w:num>
  <w:num w:numId="6" w16cid:durableId="1875968300">
    <w:abstractNumId w:val="13"/>
  </w:num>
  <w:num w:numId="7" w16cid:durableId="709261918">
    <w:abstractNumId w:val="6"/>
  </w:num>
  <w:num w:numId="8" w16cid:durableId="1775318867">
    <w:abstractNumId w:val="23"/>
  </w:num>
  <w:num w:numId="9" w16cid:durableId="154417469">
    <w:abstractNumId w:val="2"/>
  </w:num>
  <w:num w:numId="10" w16cid:durableId="1549603555">
    <w:abstractNumId w:val="5"/>
  </w:num>
  <w:num w:numId="11" w16cid:durableId="292178385">
    <w:abstractNumId w:val="11"/>
  </w:num>
  <w:num w:numId="12" w16cid:durableId="301230581">
    <w:abstractNumId w:val="18"/>
  </w:num>
  <w:num w:numId="13" w16cid:durableId="103115603">
    <w:abstractNumId w:val="0"/>
  </w:num>
  <w:num w:numId="14" w16cid:durableId="2063433384">
    <w:abstractNumId w:val="1"/>
  </w:num>
  <w:num w:numId="15" w16cid:durableId="581722486">
    <w:abstractNumId w:val="24"/>
  </w:num>
  <w:num w:numId="16" w16cid:durableId="683629194">
    <w:abstractNumId w:val="10"/>
  </w:num>
  <w:num w:numId="17" w16cid:durableId="918171705">
    <w:abstractNumId w:val="15"/>
  </w:num>
  <w:num w:numId="18" w16cid:durableId="217011802">
    <w:abstractNumId w:val="17"/>
  </w:num>
  <w:num w:numId="19" w16cid:durableId="472723461">
    <w:abstractNumId w:val="8"/>
  </w:num>
  <w:num w:numId="20" w16cid:durableId="1373725394">
    <w:abstractNumId w:val="7"/>
  </w:num>
  <w:num w:numId="21" w16cid:durableId="1398168124">
    <w:abstractNumId w:val="20"/>
  </w:num>
  <w:num w:numId="22" w16cid:durableId="1632982403">
    <w:abstractNumId w:val="12"/>
  </w:num>
  <w:num w:numId="23" w16cid:durableId="714767956">
    <w:abstractNumId w:val="4"/>
  </w:num>
  <w:num w:numId="24" w16cid:durableId="955715072">
    <w:abstractNumId w:val="14"/>
  </w:num>
  <w:num w:numId="25" w16cid:durableId="1112699842">
    <w:abstractNumId w:val="27"/>
  </w:num>
  <w:num w:numId="26" w16cid:durableId="1047753208">
    <w:abstractNumId w:val="25"/>
  </w:num>
  <w:num w:numId="27" w16cid:durableId="1733502460">
    <w:abstractNumId w:val="22"/>
  </w:num>
  <w:num w:numId="28" w16cid:durableId="363482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BA"/>
    <w:rsid w:val="00000501"/>
    <w:rsid w:val="00004A4E"/>
    <w:rsid w:val="00015769"/>
    <w:rsid w:val="0002378D"/>
    <w:rsid w:val="00024A50"/>
    <w:rsid w:val="00025B5A"/>
    <w:rsid w:val="00032D8C"/>
    <w:rsid w:val="00036E26"/>
    <w:rsid w:val="00041965"/>
    <w:rsid w:val="0004504D"/>
    <w:rsid w:val="00050B3C"/>
    <w:rsid w:val="0005318D"/>
    <w:rsid w:val="000703F9"/>
    <w:rsid w:val="00071259"/>
    <w:rsid w:val="000715A7"/>
    <w:rsid w:val="00072ECC"/>
    <w:rsid w:val="00074463"/>
    <w:rsid w:val="00087BF2"/>
    <w:rsid w:val="00094723"/>
    <w:rsid w:val="00094C25"/>
    <w:rsid w:val="00095F94"/>
    <w:rsid w:val="000A0C9E"/>
    <w:rsid w:val="000B09E6"/>
    <w:rsid w:val="000B5021"/>
    <w:rsid w:val="000C3F82"/>
    <w:rsid w:val="000C5896"/>
    <w:rsid w:val="000D277E"/>
    <w:rsid w:val="000F475F"/>
    <w:rsid w:val="001047CB"/>
    <w:rsid w:val="00106CF2"/>
    <w:rsid w:val="00110C42"/>
    <w:rsid w:val="00113CF6"/>
    <w:rsid w:val="0011617B"/>
    <w:rsid w:val="001358F7"/>
    <w:rsid w:val="00145499"/>
    <w:rsid w:val="00155678"/>
    <w:rsid w:val="00156B64"/>
    <w:rsid w:val="00172655"/>
    <w:rsid w:val="0017489A"/>
    <w:rsid w:val="001755BC"/>
    <w:rsid w:val="00185268"/>
    <w:rsid w:val="0018764B"/>
    <w:rsid w:val="0019424D"/>
    <w:rsid w:val="001A2657"/>
    <w:rsid w:val="001A56D8"/>
    <w:rsid w:val="001B317A"/>
    <w:rsid w:val="001B3C73"/>
    <w:rsid w:val="001C04E9"/>
    <w:rsid w:val="001C597F"/>
    <w:rsid w:val="001D5270"/>
    <w:rsid w:val="001E1E60"/>
    <w:rsid w:val="001E7908"/>
    <w:rsid w:val="001F2E37"/>
    <w:rsid w:val="001F3082"/>
    <w:rsid w:val="001F4028"/>
    <w:rsid w:val="001F5908"/>
    <w:rsid w:val="00200D57"/>
    <w:rsid w:val="002021C2"/>
    <w:rsid w:val="00205872"/>
    <w:rsid w:val="00210BC4"/>
    <w:rsid w:val="00213496"/>
    <w:rsid w:val="00214768"/>
    <w:rsid w:val="00214D24"/>
    <w:rsid w:val="00216A04"/>
    <w:rsid w:val="002326B3"/>
    <w:rsid w:val="00236691"/>
    <w:rsid w:val="00244AC2"/>
    <w:rsid w:val="00245000"/>
    <w:rsid w:val="002461AD"/>
    <w:rsid w:val="00246394"/>
    <w:rsid w:val="00251390"/>
    <w:rsid w:val="00255CC3"/>
    <w:rsid w:val="00266AAD"/>
    <w:rsid w:val="00267804"/>
    <w:rsid w:val="00267C04"/>
    <w:rsid w:val="00273292"/>
    <w:rsid w:val="00274F36"/>
    <w:rsid w:val="00277BDF"/>
    <w:rsid w:val="0028046D"/>
    <w:rsid w:val="002810ED"/>
    <w:rsid w:val="00282EE5"/>
    <w:rsid w:val="00285787"/>
    <w:rsid w:val="0029732C"/>
    <w:rsid w:val="0029798A"/>
    <w:rsid w:val="002A188A"/>
    <w:rsid w:val="002B722C"/>
    <w:rsid w:val="002D0BE8"/>
    <w:rsid w:val="002D47B3"/>
    <w:rsid w:val="002E18C7"/>
    <w:rsid w:val="002F2545"/>
    <w:rsid w:val="002F4452"/>
    <w:rsid w:val="002F54F8"/>
    <w:rsid w:val="0030275F"/>
    <w:rsid w:val="003108EC"/>
    <w:rsid w:val="00310ACB"/>
    <w:rsid w:val="003119F3"/>
    <w:rsid w:val="0031273D"/>
    <w:rsid w:val="00313F6E"/>
    <w:rsid w:val="00314F06"/>
    <w:rsid w:val="00322D7C"/>
    <w:rsid w:val="00327ED5"/>
    <w:rsid w:val="003324AD"/>
    <w:rsid w:val="0033325E"/>
    <w:rsid w:val="00341C40"/>
    <w:rsid w:val="00346E68"/>
    <w:rsid w:val="003476D9"/>
    <w:rsid w:val="00356180"/>
    <w:rsid w:val="00357F41"/>
    <w:rsid w:val="0036404F"/>
    <w:rsid w:val="00366724"/>
    <w:rsid w:val="003669F2"/>
    <w:rsid w:val="00372C37"/>
    <w:rsid w:val="00374803"/>
    <w:rsid w:val="00375BCF"/>
    <w:rsid w:val="003867DC"/>
    <w:rsid w:val="00390FB7"/>
    <w:rsid w:val="003925E0"/>
    <w:rsid w:val="003A09C1"/>
    <w:rsid w:val="003A5621"/>
    <w:rsid w:val="003B6F27"/>
    <w:rsid w:val="003C3BCB"/>
    <w:rsid w:val="003C6E1D"/>
    <w:rsid w:val="003D2121"/>
    <w:rsid w:val="003D49D0"/>
    <w:rsid w:val="003E234B"/>
    <w:rsid w:val="003E3CC4"/>
    <w:rsid w:val="003E7C8E"/>
    <w:rsid w:val="003F016D"/>
    <w:rsid w:val="003F11E1"/>
    <w:rsid w:val="00415C20"/>
    <w:rsid w:val="00416A89"/>
    <w:rsid w:val="00417E2C"/>
    <w:rsid w:val="00421730"/>
    <w:rsid w:val="00421D6F"/>
    <w:rsid w:val="004276F2"/>
    <w:rsid w:val="00427B3D"/>
    <w:rsid w:val="0043317E"/>
    <w:rsid w:val="00434314"/>
    <w:rsid w:val="00434706"/>
    <w:rsid w:val="00440F70"/>
    <w:rsid w:val="004460DA"/>
    <w:rsid w:val="004573D7"/>
    <w:rsid w:val="0046350F"/>
    <w:rsid w:val="004701E6"/>
    <w:rsid w:val="0047645B"/>
    <w:rsid w:val="004779A8"/>
    <w:rsid w:val="00477F1D"/>
    <w:rsid w:val="00480255"/>
    <w:rsid w:val="004809A1"/>
    <w:rsid w:val="00484B73"/>
    <w:rsid w:val="00486E18"/>
    <w:rsid w:val="00487F89"/>
    <w:rsid w:val="00492911"/>
    <w:rsid w:val="004A025D"/>
    <w:rsid w:val="004B1393"/>
    <w:rsid w:val="004B3F98"/>
    <w:rsid w:val="004B654D"/>
    <w:rsid w:val="004C7AFF"/>
    <w:rsid w:val="004D147B"/>
    <w:rsid w:val="004D1E39"/>
    <w:rsid w:val="004D320B"/>
    <w:rsid w:val="004D6224"/>
    <w:rsid w:val="004E7AE0"/>
    <w:rsid w:val="004F5C40"/>
    <w:rsid w:val="004F66B8"/>
    <w:rsid w:val="00500423"/>
    <w:rsid w:val="00504002"/>
    <w:rsid w:val="0051274A"/>
    <w:rsid w:val="005129B5"/>
    <w:rsid w:val="00515C1F"/>
    <w:rsid w:val="00522A11"/>
    <w:rsid w:val="0052375F"/>
    <w:rsid w:val="00540BD8"/>
    <w:rsid w:val="00543AB8"/>
    <w:rsid w:val="005527D2"/>
    <w:rsid w:val="00552FD2"/>
    <w:rsid w:val="00563867"/>
    <w:rsid w:val="00566501"/>
    <w:rsid w:val="00572224"/>
    <w:rsid w:val="00576F9E"/>
    <w:rsid w:val="00592101"/>
    <w:rsid w:val="0059749A"/>
    <w:rsid w:val="005A692E"/>
    <w:rsid w:val="005B090B"/>
    <w:rsid w:val="005B586C"/>
    <w:rsid w:val="005C07D0"/>
    <w:rsid w:val="005C196D"/>
    <w:rsid w:val="005C2012"/>
    <w:rsid w:val="005C2838"/>
    <w:rsid w:val="005C42DB"/>
    <w:rsid w:val="005D4D89"/>
    <w:rsid w:val="005E1768"/>
    <w:rsid w:val="005E33FA"/>
    <w:rsid w:val="005F4BA6"/>
    <w:rsid w:val="006021B1"/>
    <w:rsid w:val="006033D0"/>
    <w:rsid w:val="00605409"/>
    <w:rsid w:val="0060564C"/>
    <w:rsid w:val="00615B2D"/>
    <w:rsid w:val="0061761D"/>
    <w:rsid w:val="00617723"/>
    <w:rsid w:val="00620028"/>
    <w:rsid w:val="00624768"/>
    <w:rsid w:val="006339DE"/>
    <w:rsid w:val="00636CCC"/>
    <w:rsid w:val="006408C1"/>
    <w:rsid w:val="00641F9F"/>
    <w:rsid w:val="006427A3"/>
    <w:rsid w:val="00643CBA"/>
    <w:rsid w:val="00655AF4"/>
    <w:rsid w:val="00656E1E"/>
    <w:rsid w:val="00666C2F"/>
    <w:rsid w:val="00667235"/>
    <w:rsid w:val="0067044A"/>
    <w:rsid w:val="00681F9C"/>
    <w:rsid w:val="00692C84"/>
    <w:rsid w:val="0069528E"/>
    <w:rsid w:val="006959E8"/>
    <w:rsid w:val="00697139"/>
    <w:rsid w:val="006A0BC4"/>
    <w:rsid w:val="006C22A5"/>
    <w:rsid w:val="006C2C3F"/>
    <w:rsid w:val="006C3A4D"/>
    <w:rsid w:val="006C3DCC"/>
    <w:rsid w:val="006D53D8"/>
    <w:rsid w:val="006E1487"/>
    <w:rsid w:val="006E17F7"/>
    <w:rsid w:val="006E1E84"/>
    <w:rsid w:val="006E2CAE"/>
    <w:rsid w:val="006E6F2D"/>
    <w:rsid w:val="006F43AC"/>
    <w:rsid w:val="006F5246"/>
    <w:rsid w:val="006F67C1"/>
    <w:rsid w:val="0070083A"/>
    <w:rsid w:val="00704E78"/>
    <w:rsid w:val="0070565B"/>
    <w:rsid w:val="00712D62"/>
    <w:rsid w:val="00713B7F"/>
    <w:rsid w:val="00714373"/>
    <w:rsid w:val="007159B6"/>
    <w:rsid w:val="0072538F"/>
    <w:rsid w:val="007276AB"/>
    <w:rsid w:val="0073339B"/>
    <w:rsid w:val="00734AD4"/>
    <w:rsid w:val="007363A8"/>
    <w:rsid w:val="00757B47"/>
    <w:rsid w:val="00766641"/>
    <w:rsid w:val="007812E7"/>
    <w:rsid w:val="00782689"/>
    <w:rsid w:val="007978C5"/>
    <w:rsid w:val="007B1F3A"/>
    <w:rsid w:val="007B29E2"/>
    <w:rsid w:val="007B4AF2"/>
    <w:rsid w:val="007B5482"/>
    <w:rsid w:val="007C44B7"/>
    <w:rsid w:val="007C59BF"/>
    <w:rsid w:val="007D0F78"/>
    <w:rsid w:val="007D4565"/>
    <w:rsid w:val="007D7809"/>
    <w:rsid w:val="007E0518"/>
    <w:rsid w:val="007E7EC9"/>
    <w:rsid w:val="008030F5"/>
    <w:rsid w:val="00810485"/>
    <w:rsid w:val="0081092A"/>
    <w:rsid w:val="00814134"/>
    <w:rsid w:val="00816E90"/>
    <w:rsid w:val="00825338"/>
    <w:rsid w:val="008301AC"/>
    <w:rsid w:val="0084172D"/>
    <w:rsid w:val="0084330C"/>
    <w:rsid w:val="008450DD"/>
    <w:rsid w:val="0084706D"/>
    <w:rsid w:val="00853B26"/>
    <w:rsid w:val="008612F5"/>
    <w:rsid w:val="00865244"/>
    <w:rsid w:val="00865412"/>
    <w:rsid w:val="00874F7B"/>
    <w:rsid w:val="00877C95"/>
    <w:rsid w:val="008823BB"/>
    <w:rsid w:val="00884598"/>
    <w:rsid w:val="00886750"/>
    <w:rsid w:val="0089037E"/>
    <w:rsid w:val="0089286D"/>
    <w:rsid w:val="008A4D7A"/>
    <w:rsid w:val="008B4BAC"/>
    <w:rsid w:val="008B584B"/>
    <w:rsid w:val="008B5B2B"/>
    <w:rsid w:val="008C384C"/>
    <w:rsid w:val="008C5D97"/>
    <w:rsid w:val="008C727E"/>
    <w:rsid w:val="008D07E8"/>
    <w:rsid w:val="008D0D5F"/>
    <w:rsid w:val="008D3520"/>
    <w:rsid w:val="008D430D"/>
    <w:rsid w:val="008E198C"/>
    <w:rsid w:val="008E3525"/>
    <w:rsid w:val="008E3DF9"/>
    <w:rsid w:val="008F008C"/>
    <w:rsid w:val="008F4866"/>
    <w:rsid w:val="00903432"/>
    <w:rsid w:val="00911704"/>
    <w:rsid w:val="009128F0"/>
    <w:rsid w:val="0092285F"/>
    <w:rsid w:val="00925027"/>
    <w:rsid w:val="009252EA"/>
    <w:rsid w:val="00932702"/>
    <w:rsid w:val="009355E4"/>
    <w:rsid w:val="0094218F"/>
    <w:rsid w:val="00950064"/>
    <w:rsid w:val="00950D3E"/>
    <w:rsid w:val="009526C7"/>
    <w:rsid w:val="00952E9B"/>
    <w:rsid w:val="009541E2"/>
    <w:rsid w:val="0096152B"/>
    <w:rsid w:val="00962BFF"/>
    <w:rsid w:val="00962D62"/>
    <w:rsid w:val="0096590E"/>
    <w:rsid w:val="00966778"/>
    <w:rsid w:val="00966E2D"/>
    <w:rsid w:val="00972BA0"/>
    <w:rsid w:val="009738E2"/>
    <w:rsid w:val="00983296"/>
    <w:rsid w:val="009832CD"/>
    <w:rsid w:val="00991402"/>
    <w:rsid w:val="009977D7"/>
    <w:rsid w:val="009A2A63"/>
    <w:rsid w:val="009A5A15"/>
    <w:rsid w:val="009C18BE"/>
    <w:rsid w:val="009D2E8C"/>
    <w:rsid w:val="009E23E6"/>
    <w:rsid w:val="009E6795"/>
    <w:rsid w:val="009F0768"/>
    <w:rsid w:val="009F101B"/>
    <w:rsid w:val="00A00E66"/>
    <w:rsid w:val="00A016DF"/>
    <w:rsid w:val="00A025C7"/>
    <w:rsid w:val="00A05239"/>
    <w:rsid w:val="00A13E24"/>
    <w:rsid w:val="00A16797"/>
    <w:rsid w:val="00A24D4E"/>
    <w:rsid w:val="00A41960"/>
    <w:rsid w:val="00A54BD7"/>
    <w:rsid w:val="00A614C1"/>
    <w:rsid w:val="00A71EB2"/>
    <w:rsid w:val="00A71FCD"/>
    <w:rsid w:val="00A72E75"/>
    <w:rsid w:val="00A754CA"/>
    <w:rsid w:val="00A764B1"/>
    <w:rsid w:val="00A76A28"/>
    <w:rsid w:val="00A7747D"/>
    <w:rsid w:val="00A80C84"/>
    <w:rsid w:val="00A823FA"/>
    <w:rsid w:val="00A838E3"/>
    <w:rsid w:val="00A84CEF"/>
    <w:rsid w:val="00A854B6"/>
    <w:rsid w:val="00A91271"/>
    <w:rsid w:val="00AA78B5"/>
    <w:rsid w:val="00AB118E"/>
    <w:rsid w:val="00AB705B"/>
    <w:rsid w:val="00AC0CD9"/>
    <w:rsid w:val="00AC159B"/>
    <w:rsid w:val="00AC1D11"/>
    <w:rsid w:val="00AC280B"/>
    <w:rsid w:val="00AC3998"/>
    <w:rsid w:val="00AC75A1"/>
    <w:rsid w:val="00AD6CD8"/>
    <w:rsid w:val="00AD77B6"/>
    <w:rsid w:val="00AE3D9F"/>
    <w:rsid w:val="00AE3F62"/>
    <w:rsid w:val="00AF5890"/>
    <w:rsid w:val="00AF6829"/>
    <w:rsid w:val="00B00A10"/>
    <w:rsid w:val="00B00B1C"/>
    <w:rsid w:val="00B0664A"/>
    <w:rsid w:val="00B072F4"/>
    <w:rsid w:val="00B13EEE"/>
    <w:rsid w:val="00B16202"/>
    <w:rsid w:val="00B16D92"/>
    <w:rsid w:val="00B338B1"/>
    <w:rsid w:val="00B43C5B"/>
    <w:rsid w:val="00B47EA8"/>
    <w:rsid w:val="00B63D94"/>
    <w:rsid w:val="00B6464D"/>
    <w:rsid w:val="00B71A69"/>
    <w:rsid w:val="00B73C61"/>
    <w:rsid w:val="00B83BC8"/>
    <w:rsid w:val="00B83FF9"/>
    <w:rsid w:val="00B852A3"/>
    <w:rsid w:val="00BA0F9A"/>
    <w:rsid w:val="00BA36CC"/>
    <w:rsid w:val="00BA504A"/>
    <w:rsid w:val="00BB5DC1"/>
    <w:rsid w:val="00BB7DF8"/>
    <w:rsid w:val="00BC3B58"/>
    <w:rsid w:val="00BC6910"/>
    <w:rsid w:val="00BC7E4E"/>
    <w:rsid w:val="00BD2802"/>
    <w:rsid w:val="00BD492B"/>
    <w:rsid w:val="00BD4C3C"/>
    <w:rsid w:val="00BD53F1"/>
    <w:rsid w:val="00BD5BF5"/>
    <w:rsid w:val="00BD5ED7"/>
    <w:rsid w:val="00BE2552"/>
    <w:rsid w:val="00BF14C3"/>
    <w:rsid w:val="00BF73EB"/>
    <w:rsid w:val="00C033F8"/>
    <w:rsid w:val="00C03D46"/>
    <w:rsid w:val="00C0637A"/>
    <w:rsid w:val="00C17F56"/>
    <w:rsid w:val="00C2046B"/>
    <w:rsid w:val="00C26C2B"/>
    <w:rsid w:val="00C36687"/>
    <w:rsid w:val="00C44CA1"/>
    <w:rsid w:val="00C45A32"/>
    <w:rsid w:val="00C533FA"/>
    <w:rsid w:val="00C571E2"/>
    <w:rsid w:val="00C6284A"/>
    <w:rsid w:val="00C735AB"/>
    <w:rsid w:val="00C82987"/>
    <w:rsid w:val="00C8298B"/>
    <w:rsid w:val="00C872C2"/>
    <w:rsid w:val="00C93CA8"/>
    <w:rsid w:val="00CA1A6C"/>
    <w:rsid w:val="00CA3C81"/>
    <w:rsid w:val="00CA4737"/>
    <w:rsid w:val="00CA57BD"/>
    <w:rsid w:val="00CA6634"/>
    <w:rsid w:val="00CB3C4E"/>
    <w:rsid w:val="00CB41C1"/>
    <w:rsid w:val="00CB4814"/>
    <w:rsid w:val="00CB577C"/>
    <w:rsid w:val="00CB6E18"/>
    <w:rsid w:val="00CB71FD"/>
    <w:rsid w:val="00CC1E6A"/>
    <w:rsid w:val="00CC5272"/>
    <w:rsid w:val="00CD58EF"/>
    <w:rsid w:val="00CE078C"/>
    <w:rsid w:val="00CE1010"/>
    <w:rsid w:val="00CE55D6"/>
    <w:rsid w:val="00CF2634"/>
    <w:rsid w:val="00D004BA"/>
    <w:rsid w:val="00D00AEA"/>
    <w:rsid w:val="00D05E9A"/>
    <w:rsid w:val="00D06686"/>
    <w:rsid w:val="00D20C21"/>
    <w:rsid w:val="00D26AC6"/>
    <w:rsid w:val="00D35BFD"/>
    <w:rsid w:val="00D376BB"/>
    <w:rsid w:val="00D419C5"/>
    <w:rsid w:val="00D43AC6"/>
    <w:rsid w:val="00D47BDA"/>
    <w:rsid w:val="00D5065C"/>
    <w:rsid w:val="00D54F96"/>
    <w:rsid w:val="00D627C8"/>
    <w:rsid w:val="00D71E3D"/>
    <w:rsid w:val="00D73816"/>
    <w:rsid w:val="00D756AD"/>
    <w:rsid w:val="00D768DC"/>
    <w:rsid w:val="00D779CA"/>
    <w:rsid w:val="00D82215"/>
    <w:rsid w:val="00D82962"/>
    <w:rsid w:val="00D909D7"/>
    <w:rsid w:val="00D9224F"/>
    <w:rsid w:val="00D97E99"/>
    <w:rsid w:val="00DA66ED"/>
    <w:rsid w:val="00DB11F6"/>
    <w:rsid w:val="00DB5CBE"/>
    <w:rsid w:val="00DB753E"/>
    <w:rsid w:val="00DB7F83"/>
    <w:rsid w:val="00DC372B"/>
    <w:rsid w:val="00DD425A"/>
    <w:rsid w:val="00DD59FD"/>
    <w:rsid w:val="00DE2299"/>
    <w:rsid w:val="00DF38FA"/>
    <w:rsid w:val="00DF5272"/>
    <w:rsid w:val="00E0174B"/>
    <w:rsid w:val="00E07B79"/>
    <w:rsid w:val="00E174EE"/>
    <w:rsid w:val="00E25DCC"/>
    <w:rsid w:val="00E27C22"/>
    <w:rsid w:val="00E3459A"/>
    <w:rsid w:val="00E34759"/>
    <w:rsid w:val="00E3642F"/>
    <w:rsid w:val="00E40877"/>
    <w:rsid w:val="00E41E0E"/>
    <w:rsid w:val="00E464A4"/>
    <w:rsid w:val="00E505CA"/>
    <w:rsid w:val="00E527F9"/>
    <w:rsid w:val="00E52A2B"/>
    <w:rsid w:val="00E53E5D"/>
    <w:rsid w:val="00E617E7"/>
    <w:rsid w:val="00E6375D"/>
    <w:rsid w:val="00E73247"/>
    <w:rsid w:val="00E76CD7"/>
    <w:rsid w:val="00E77235"/>
    <w:rsid w:val="00EB09B5"/>
    <w:rsid w:val="00EB1070"/>
    <w:rsid w:val="00EB6385"/>
    <w:rsid w:val="00EC185F"/>
    <w:rsid w:val="00ED3077"/>
    <w:rsid w:val="00ED3FF3"/>
    <w:rsid w:val="00ED511C"/>
    <w:rsid w:val="00EE199B"/>
    <w:rsid w:val="00EE4E75"/>
    <w:rsid w:val="00EE6969"/>
    <w:rsid w:val="00EF1F1A"/>
    <w:rsid w:val="00F170CA"/>
    <w:rsid w:val="00F245FE"/>
    <w:rsid w:val="00F36585"/>
    <w:rsid w:val="00F43B68"/>
    <w:rsid w:val="00F507B7"/>
    <w:rsid w:val="00F522E4"/>
    <w:rsid w:val="00F631B2"/>
    <w:rsid w:val="00F63C17"/>
    <w:rsid w:val="00F6527D"/>
    <w:rsid w:val="00F72539"/>
    <w:rsid w:val="00F84E2A"/>
    <w:rsid w:val="00F90094"/>
    <w:rsid w:val="00F9047D"/>
    <w:rsid w:val="00F90F23"/>
    <w:rsid w:val="00F91E41"/>
    <w:rsid w:val="00F93196"/>
    <w:rsid w:val="00FA73C5"/>
    <w:rsid w:val="00FB5B21"/>
    <w:rsid w:val="00FB5B54"/>
    <w:rsid w:val="00FB5CA2"/>
    <w:rsid w:val="00FC2546"/>
    <w:rsid w:val="00FC2B5E"/>
    <w:rsid w:val="00FC3EF1"/>
    <w:rsid w:val="00FD0AB7"/>
    <w:rsid w:val="00FD78D9"/>
    <w:rsid w:val="00FE0E72"/>
    <w:rsid w:val="00FE6A5E"/>
    <w:rsid w:val="00FF36DF"/>
    <w:rsid w:val="074A0247"/>
    <w:rsid w:val="10F2417C"/>
    <w:rsid w:val="1127FD13"/>
    <w:rsid w:val="169EB164"/>
    <w:rsid w:val="27D04148"/>
    <w:rsid w:val="2BA53E67"/>
    <w:rsid w:val="2D40A374"/>
    <w:rsid w:val="3654C5E0"/>
    <w:rsid w:val="3B5B9E3B"/>
    <w:rsid w:val="3E4497B9"/>
    <w:rsid w:val="46212320"/>
    <w:rsid w:val="4C0D580D"/>
    <w:rsid w:val="4E7D1434"/>
    <w:rsid w:val="58182571"/>
    <w:rsid w:val="59EB77BE"/>
    <w:rsid w:val="604CCEAC"/>
    <w:rsid w:val="64B6FF91"/>
    <w:rsid w:val="7D61B3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28AE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0E72"/>
    <w:rPr>
      <w:rFonts w:ascii="Times" w:hAnsi="Times"/>
      <w:sz w:val="24"/>
    </w:rPr>
  </w:style>
  <w:style w:type="paragraph" w:styleId="Heading1">
    <w:name w:val="heading 1"/>
    <w:basedOn w:val="Normal"/>
    <w:next w:val="Normal"/>
    <w:link w:val="Heading1Char"/>
    <w:uiPriority w:val="99"/>
    <w:qFormat/>
    <w:rsid w:val="00FE0E7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uiPriority w:val="99"/>
    <w:qFormat/>
    <w:rsid w:val="00FE0E7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uiPriority w:val="99"/>
    <w:qFormat/>
    <w:rsid w:val="00FE0E72"/>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basedOn w:val="Normal"/>
    <w:link w:val="TitleChar"/>
    <w:uiPriority w:val="99"/>
    <w:qFormat/>
    <w:rsid w:val="00FE0E72"/>
    <w:pPr>
      <w:jc w:val="center"/>
    </w:pPr>
    <w:rPr>
      <w:rFonts w:ascii="Arial" w:hAnsi="Arial"/>
      <w:b/>
      <w:sz w:val="22"/>
    </w:rPr>
  </w:style>
  <w:style w:type="character" w:customStyle="1" w:styleId="TitleChar">
    <w:name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uiPriority w:val="99"/>
    <w:rsid w:val="00FE0E7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uiPriority w:val="99"/>
    <w:rsid w:val="00FE0E72"/>
    <w:pPr>
      <w:tabs>
        <w:tab w:val="center" w:pos="4320"/>
        <w:tab w:val="right" w:pos="8640"/>
      </w:tabs>
    </w:pPr>
  </w:style>
  <w:style w:type="character" w:customStyle="1" w:styleId="HeaderChar">
    <w:name w:val="Header Char"/>
    <w:link w:val="Header"/>
    <w:uiPriority w:val="99"/>
    <w:semiHidden/>
    <w:rsid w:val="00E6462F"/>
    <w:rPr>
      <w:rFonts w:ascii="Times" w:hAnsi="Times"/>
      <w:sz w:val="24"/>
    </w:rPr>
  </w:style>
  <w:style w:type="paragraph" w:styleId="Footer">
    <w:name w:val="footer"/>
    <w:basedOn w:val="Normal"/>
    <w:link w:val="FooterChar"/>
    <w:uiPriority w:val="99"/>
    <w:rsid w:val="00FE0E72"/>
    <w:pPr>
      <w:tabs>
        <w:tab w:val="center" w:pos="4320"/>
        <w:tab w:val="right" w:pos="8640"/>
      </w:tabs>
    </w:p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uiPriority w:val="99"/>
    <w:rsid w:val="00FE0E72"/>
    <w:rPr>
      <w:rFonts w:cs="Times New Roman"/>
    </w:rPr>
  </w:style>
  <w:style w:type="paragraph" w:styleId="BodyText">
    <w:name w:val="Body Text"/>
    <w:basedOn w:val="Normal"/>
    <w:link w:val="BodyTextChar"/>
    <w:uiPriority w:val="99"/>
    <w:rsid w:val="00FE0E72"/>
    <w:pPr>
      <w:tabs>
        <w:tab w:val="left" w:pos="540"/>
        <w:tab w:val="left" w:pos="1980"/>
        <w:tab w:val="left" w:pos="2790"/>
      </w:tabs>
    </w:pPr>
    <w:rPr>
      <w:rFonts w:ascii="Arial" w:hAnsi="Arial"/>
      <w:color w:val="FF0000"/>
      <w:sz w:val="22"/>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uiPriority w:val="99"/>
    <w:rsid w:val="00FE0E72"/>
    <w:pPr>
      <w:tabs>
        <w:tab w:val="left" w:pos="1080"/>
        <w:tab w:val="left" w:pos="1440"/>
        <w:tab w:val="left" w:pos="1980"/>
        <w:tab w:val="left" w:pos="2790"/>
        <w:tab w:val="left" w:pos="6480"/>
      </w:tabs>
      <w:ind w:left="360" w:hanging="360"/>
    </w:pPr>
    <w:rPr>
      <w:rFonts w:ascii="Arial" w:hAnsi="Arial"/>
      <w:color w:val="000000"/>
      <w:sz w:val="22"/>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uiPriority w:val="99"/>
    <w:rsid w:val="00FE0E72"/>
    <w:rPr>
      <w:rFonts w:cs="Times New Roman"/>
      <w:color w:val="0000FF"/>
      <w:u w:val="single"/>
    </w:rPr>
  </w:style>
  <w:style w:type="paragraph" w:styleId="BalloonText">
    <w:name w:val="Balloon Text"/>
    <w:basedOn w:val="Normal"/>
    <w:link w:val="BalloonTextChar"/>
    <w:uiPriority w:val="99"/>
    <w:semiHidden/>
    <w:rsid w:val="00BD2802"/>
    <w:rPr>
      <w:rFonts w:ascii="Tahoma" w:hAnsi="Tahoma" w:cs="Tahoma"/>
      <w:sz w:val="16"/>
      <w:szCs w:val="16"/>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customStyle="1" w:styleId="ColorfulList-Accent11">
    <w:name w:val="Colorful List - Accent 11"/>
    <w:basedOn w:val="Normal"/>
    <w:uiPriority w:val="99"/>
    <w:qFormat/>
    <w:rsid w:val="00492911"/>
    <w:pPr>
      <w:ind w:left="720"/>
      <w:contextualSpacing/>
    </w:pPr>
  </w:style>
  <w:style w:type="paragraph" w:styleId="ListParagraph">
    <w:name w:val="List Paragraph"/>
    <w:basedOn w:val="Normal"/>
    <w:uiPriority w:val="34"/>
    <w:qFormat/>
    <w:rsid w:val="00A84CEF"/>
    <w:pPr>
      <w:ind w:left="720"/>
      <w:contextualSpacing/>
    </w:pPr>
    <w:rPr>
      <w:rFonts w:ascii="Times New Roman" w:eastAsia="Calibri" w:hAnsi="Times New Roman"/>
      <w:szCs w:val="22"/>
    </w:rPr>
  </w:style>
  <w:style w:type="character" w:customStyle="1" w:styleId="pseudotab">
    <w:name w:val="pseudotab"/>
    <w:rsid w:val="0033325E"/>
  </w:style>
  <w:style w:type="table" w:styleId="TableGrid">
    <w:name w:val="Table Grid"/>
    <w:basedOn w:val="TableNormal"/>
    <w:uiPriority w:val="59"/>
    <w:rsid w:val="0066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Field11pt-Single">
    <w:name w:val="Data Field 11pt-Single"/>
    <w:basedOn w:val="Normal"/>
    <w:link w:val="DataField11pt-SingleChar"/>
    <w:rsid w:val="00C36687"/>
    <w:pPr>
      <w:autoSpaceDE w:val="0"/>
      <w:autoSpaceDN w:val="0"/>
    </w:pPr>
    <w:rPr>
      <w:rFonts w:ascii="Arial" w:hAnsi="Arial" w:cs="Arial"/>
      <w:sz w:val="22"/>
    </w:rPr>
  </w:style>
  <w:style w:type="character" w:customStyle="1" w:styleId="DataField11pt-SingleChar">
    <w:name w:val="Data Field 11pt-Single Char"/>
    <w:link w:val="DataField11pt-Single"/>
    <w:rsid w:val="00C36687"/>
    <w:rPr>
      <w:rFonts w:ascii="Arial" w:hAnsi="Arial" w:cs="Arial"/>
      <w:sz w:val="22"/>
    </w:rPr>
  </w:style>
  <w:style w:type="character" w:styleId="Strong">
    <w:name w:val="Strong"/>
    <w:qFormat/>
    <w:rsid w:val="00C36687"/>
    <w:rPr>
      <w:b/>
      <w:bCs/>
    </w:rPr>
  </w:style>
  <w:style w:type="character" w:customStyle="1" w:styleId="cit-doi">
    <w:name w:val="cit-doi"/>
    <w:basedOn w:val="DefaultParagraphFont"/>
    <w:rsid w:val="00884598"/>
  </w:style>
  <w:style w:type="character" w:customStyle="1" w:styleId="cit-sep">
    <w:name w:val="cit-sep"/>
    <w:basedOn w:val="DefaultParagraphFont"/>
    <w:rsid w:val="00884598"/>
  </w:style>
  <w:style w:type="character" w:customStyle="1" w:styleId="slug-doi2">
    <w:name w:val="slug-doi2"/>
    <w:basedOn w:val="DefaultParagraphFont"/>
    <w:rsid w:val="00DD59FD"/>
  </w:style>
  <w:style w:type="character" w:customStyle="1" w:styleId="normaltextrun">
    <w:name w:val="normaltextrun"/>
    <w:basedOn w:val="DefaultParagraphFont"/>
    <w:rsid w:val="00480255"/>
  </w:style>
  <w:style w:type="character" w:customStyle="1" w:styleId="spellingerror">
    <w:name w:val="spellingerror"/>
    <w:basedOn w:val="DefaultParagraphFont"/>
    <w:rsid w:val="00E52A2B"/>
  </w:style>
  <w:style w:type="table" w:styleId="TableGridLight">
    <w:name w:val="Grid Table Light"/>
    <w:basedOn w:val="TableNormal"/>
    <w:uiPriority w:val="99"/>
    <w:rsid w:val="008470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99"/>
    <w:rsid w:val="007E7E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353559">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4">
          <w:marLeft w:val="0"/>
          <w:marRight w:val="0"/>
          <w:marTop w:val="0"/>
          <w:marBottom w:val="0"/>
          <w:divBdr>
            <w:top w:val="none" w:sz="0" w:space="0" w:color="auto"/>
            <w:left w:val="none" w:sz="0" w:space="0" w:color="auto"/>
            <w:bottom w:val="none" w:sz="0" w:space="0" w:color="auto"/>
            <w:right w:val="none" w:sz="0" w:space="0" w:color="auto"/>
          </w:divBdr>
        </w:div>
      </w:divsChild>
    </w:div>
    <w:div w:id="211632054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332E-638C-CF40-9967-DD2AD3C7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cp:lastModifiedBy>Jennifer Munday</cp:lastModifiedBy>
  <cp:revision>18</cp:revision>
  <cp:lastPrinted>2017-01-20T18:45:00Z</cp:lastPrinted>
  <dcterms:created xsi:type="dcterms:W3CDTF">2022-08-11T17:13:00Z</dcterms:created>
  <dcterms:modified xsi:type="dcterms:W3CDTF">2023-06-30T21:02:00Z</dcterms:modified>
</cp:coreProperties>
</file>